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CA5E0B" w:rsidRDefault="00595A0F" w14:paraId="4C7EFDF3" w14:textId="77777777">
      <w:pPr>
        <w:spacing w:after="825" w:line="259" w:lineRule="auto"/>
        <w:ind w:left="125" w:firstLine="0"/>
        <w:jc w:val="left"/>
      </w:pPr>
      <w:r>
        <w:rPr>
          <w:rFonts w:ascii="Calibri" w:hAnsi="Calibri" w:eastAsia="Calibri" w:cs="Calibri"/>
        </w:rPr>
        <w:t xml:space="preserve"> </w:t>
      </w:r>
    </w:p>
    <w:p w:rsidR="00CA5E0B" w:rsidRDefault="00595A0F" w14:paraId="3EE13476" w14:textId="77777777">
      <w:pPr>
        <w:spacing w:after="0" w:line="259" w:lineRule="auto"/>
        <w:ind w:left="125" w:firstLine="0"/>
        <w:jc w:val="left"/>
      </w:pPr>
      <w:r>
        <w:rPr>
          <w:rFonts w:ascii="Calibri" w:hAnsi="Calibri" w:eastAsia="Calibri" w:cs="Calibri"/>
          <w:sz w:val="24"/>
        </w:rPr>
        <w:t xml:space="preserve"> </w:t>
      </w:r>
    </w:p>
    <w:p w:rsidR="00CA5E0B" w:rsidRDefault="00595A0F" w14:paraId="60A65CE5" w14:textId="77777777">
      <w:pPr>
        <w:spacing w:after="0" w:line="259" w:lineRule="auto"/>
        <w:ind w:left="125" w:firstLine="0"/>
        <w:jc w:val="left"/>
      </w:pPr>
      <w:r>
        <w:rPr>
          <w:rFonts w:ascii="Calibri" w:hAnsi="Calibri" w:eastAsia="Calibri" w:cs="Calibri"/>
          <w:sz w:val="24"/>
        </w:rPr>
        <w:t xml:space="preserve"> </w:t>
      </w:r>
    </w:p>
    <w:p w:rsidR="00CA5E0B" w:rsidRDefault="00595A0F" w14:paraId="6946A8B6" w14:textId="77777777">
      <w:pPr>
        <w:spacing w:after="0" w:line="259" w:lineRule="auto"/>
        <w:ind w:left="125" w:firstLine="0"/>
        <w:jc w:val="left"/>
      </w:pPr>
      <w:r>
        <w:rPr>
          <w:rFonts w:ascii="Calibri" w:hAnsi="Calibri" w:eastAsia="Calibri" w:cs="Calibri"/>
          <w:sz w:val="24"/>
        </w:rPr>
        <w:t xml:space="preserve"> </w:t>
      </w:r>
    </w:p>
    <w:p w:rsidR="00CA5E0B" w:rsidRDefault="00595A0F" w14:paraId="56C3410E" w14:textId="77777777">
      <w:pPr>
        <w:spacing w:after="0" w:line="259" w:lineRule="auto"/>
        <w:ind w:left="2148" w:firstLine="0"/>
        <w:jc w:val="left"/>
      </w:pPr>
      <w:r>
        <w:rPr>
          <w:noProof/>
        </w:rPr>
        <w:drawing>
          <wp:inline distT="0" distB="0" distL="0" distR="0" wp14:anchorId="6CA7BF4C" wp14:editId="7A62C982">
            <wp:extent cx="3015361" cy="156845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a:fillRect/>
                    </a:stretch>
                  </pic:blipFill>
                  <pic:spPr>
                    <a:xfrm>
                      <a:off x="0" y="0"/>
                      <a:ext cx="3015361" cy="1568450"/>
                    </a:xfrm>
                    <a:prstGeom prst="rect">
                      <a:avLst/>
                    </a:prstGeom>
                  </pic:spPr>
                </pic:pic>
              </a:graphicData>
            </a:graphic>
          </wp:inline>
        </w:drawing>
      </w:r>
    </w:p>
    <w:p w:rsidR="00CA5E0B" w:rsidRDefault="00595A0F" w14:paraId="1BA3A85B" w14:textId="77777777">
      <w:pPr>
        <w:spacing w:after="0" w:line="259" w:lineRule="auto"/>
        <w:ind w:left="125" w:right="2172" w:firstLine="0"/>
        <w:jc w:val="left"/>
      </w:pPr>
      <w:r>
        <w:rPr>
          <w:rFonts w:ascii="Calibri" w:hAnsi="Calibri" w:eastAsia="Calibri" w:cs="Calibri"/>
          <w:sz w:val="24"/>
        </w:rPr>
        <w:t xml:space="preserve"> </w:t>
      </w:r>
    </w:p>
    <w:p w:rsidR="00CA5E0B" w:rsidRDefault="00595A0F" w14:paraId="707E5E9B" w14:textId="77777777">
      <w:pPr>
        <w:spacing w:after="0" w:line="259" w:lineRule="auto"/>
        <w:ind w:left="125" w:firstLine="0"/>
        <w:jc w:val="left"/>
      </w:pPr>
      <w:r>
        <w:rPr>
          <w:rFonts w:ascii="Calibri" w:hAnsi="Calibri" w:eastAsia="Calibri" w:cs="Calibri"/>
          <w:sz w:val="24"/>
        </w:rPr>
        <w:t xml:space="preserve"> </w:t>
      </w:r>
    </w:p>
    <w:p w:rsidR="00CA5E0B" w:rsidRDefault="00595A0F" w14:paraId="3B005F50" w14:textId="77777777">
      <w:pPr>
        <w:spacing w:after="0" w:line="259" w:lineRule="auto"/>
        <w:ind w:left="125" w:firstLine="0"/>
        <w:jc w:val="left"/>
      </w:pPr>
      <w:r>
        <w:rPr>
          <w:rFonts w:ascii="Calibri" w:hAnsi="Calibri" w:eastAsia="Calibri" w:cs="Calibri"/>
          <w:sz w:val="24"/>
        </w:rPr>
        <w:t xml:space="preserve"> </w:t>
      </w:r>
    </w:p>
    <w:p w:rsidR="00CA5E0B" w:rsidRDefault="00595A0F" w14:paraId="18555569" w14:textId="77777777">
      <w:pPr>
        <w:spacing w:after="0" w:line="259" w:lineRule="auto"/>
        <w:ind w:left="125" w:firstLine="0"/>
        <w:jc w:val="left"/>
      </w:pPr>
      <w:r>
        <w:rPr>
          <w:rFonts w:ascii="Calibri" w:hAnsi="Calibri" w:eastAsia="Calibri" w:cs="Calibri"/>
          <w:sz w:val="24"/>
        </w:rPr>
        <w:t xml:space="preserve"> </w:t>
      </w:r>
    </w:p>
    <w:p w:rsidR="00CA5E0B" w:rsidRDefault="00595A0F" w14:paraId="1CBA4C5A" w14:textId="77777777">
      <w:pPr>
        <w:spacing w:after="193" w:line="259" w:lineRule="auto"/>
        <w:ind w:left="125" w:firstLine="0"/>
        <w:jc w:val="left"/>
      </w:pPr>
      <w:r>
        <w:rPr>
          <w:rFonts w:ascii="Calibri" w:hAnsi="Calibri" w:eastAsia="Calibri" w:cs="Calibri"/>
          <w:sz w:val="24"/>
        </w:rPr>
        <w:t xml:space="preserve"> </w:t>
      </w:r>
    </w:p>
    <w:p w:rsidR="00CA5E0B" w:rsidRDefault="00595A0F" w14:paraId="320FDCCE" w14:textId="77777777">
      <w:pPr>
        <w:spacing w:after="0" w:line="259" w:lineRule="auto"/>
        <w:ind w:left="0" w:right="797" w:firstLine="0"/>
        <w:jc w:val="right"/>
      </w:pPr>
      <w:r>
        <w:rPr>
          <w:sz w:val="40"/>
        </w:rPr>
        <w:t xml:space="preserve">Relationships and Sex Education Policy </w:t>
      </w:r>
    </w:p>
    <w:p w:rsidR="00CA5E0B" w:rsidRDefault="00595A0F" w14:paraId="2596A8F3" w14:textId="77777777">
      <w:pPr>
        <w:spacing w:after="0" w:line="259" w:lineRule="auto"/>
        <w:ind w:left="125" w:firstLine="0"/>
        <w:jc w:val="left"/>
      </w:pPr>
      <w:r>
        <w:rPr>
          <w:sz w:val="24"/>
        </w:rPr>
        <w:t xml:space="preserve"> </w:t>
      </w:r>
    </w:p>
    <w:p w:rsidR="00CA5E0B" w:rsidRDefault="00595A0F" w14:paraId="1FDC2B26" w14:textId="77777777">
      <w:pPr>
        <w:spacing w:after="0" w:line="259" w:lineRule="auto"/>
        <w:ind w:left="125" w:firstLine="0"/>
        <w:jc w:val="left"/>
      </w:pPr>
      <w:r>
        <w:rPr>
          <w:sz w:val="18"/>
        </w:rPr>
        <w:t xml:space="preserve"> </w:t>
      </w:r>
    </w:p>
    <w:tbl>
      <w:tblPr>
        <w:tblStyle w:val="TableGrid"/>
        <w:tblW w:w="9018" w:type="dxa"/>
        <w:tblInd w:w="16" w:type="dxa"/>
        <w:tblCellMar>
          <w:top w:w="68" w:type="dxa"/>
          <w:left w:w="108" w:type="dxa"/>
          <w:bottom w:w="0" w:type="dxa"/>
          <w:right w:w="115" w:type="dxa"/>
        </w:tblCellMar>
        <w:tblLook w:val="04A0" w:firstRow="1" w:lastRow="0" w:firstColumn="1" w:lastColumn="0" w:noHBand="0" w:noVBand="1"/>
      </w:tblPr>
      <w:tblGrid>
        <w:gridCol w:w="1963"/>
        <w:gridCol w:w="2348"/>
        <w:gridCol w:w="2369"/>
        <w:gridCol w:w="2338"/>
      </w:tblGrid>
      <w:tr w:rsidR="00CA5E0B" w:rsidTr="3BD942CB" w14:paraId="0ED575F3" w14:textId="77777777">
        <w:trPr>
          <w:trHeight w:val="305"/>
        </w:trPr>
        <w:tc>
          <w:tcPr>
            <w:tcW w:w="19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A5E0B" w:rsidRDefault="00595A0F" w14:paraId="5C702579" w14:textId="77777777">
            <w:pPr>
              <w:spacing w:after="0" w:line="259" w:lineRule="auto"/>
              <w:ind w:left="0" w:firstLine="0"/>
              <w:jc w:val="left"/>
            </w:pPr>
            <w:r>
              <w:rPr>
                <w:b/>
                <w:sz w:val="24"/>
              </w:rPr>
              <w:t>Issue</w:t>
            </w:r>
            <w:r>
              <w:rPr>
                <w:sz w:val="24"/>
              </w:rPr>
              <w:t xml:space="preserve"> </w:t>
            </w:r>
          </w:p>
        </w:tc>
        <w:tc>
          <w:tcPr>
            <w:tcW w:w="23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A5E0B" w:rsidRDefault="00595A0F" w14:paraId="555A7689" w14:textId="77777777">
            <w:pPr>
              <w:spacing w:after="0" w:line="259" w:lineRule="auto"/>
              <w:ind w:left="0" w:firstLine="0"/>
              <w:jc w:val="left"/>
            </w:pPr>
            <w:r>
              <w:rPr>
                <w:b/>
                <w:sz w:val="24"/>
              </w:rPr>
              <w:t xml:space="preserve">Created </w:t>
            </w:r>
          </w:p>
        </w:tc>
        <w:tc>
          <w:tcPr>
            <w:tcW w:w="23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A5E0B" w:rsidRDefault="00595A0F" w14:paraId="0A824EF9" w14:textId="77777777">
            <w:pPr>
              <w:spacing w:after="0" w:line="259" w:lineRule="auto"/>
              <w:ind w:left="0" w:firstLine="0"/>
              <w:jc w:val="left"/>
            </w:pPr>
            <w:r>
              <w:rPr>
                <w:b/>
                <w:sz w:val="24"/>
              </w:rPr>
              <w:t xml:space="preserve">By </w:t>
            </w:r>
          </w:p>
        </w:tc>
        <w:tc>
          <w:tcPr>
            <w:tcW w:w="23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A5E0B" w:rsidRDefault="00595A0F" w14:paraId="441C5AD5" w14:textId="77777777">
            <w:pPr>
              <w:spacing w:after="0" w:line="259" w:lineRule="auto"/>
              <w:ind w:left="0" w:firstLine="0"/>
              <w:jc w:val="left"/>
            </w:pPr>
            <w:r>
              <w:rPr>
                <w:b/>
                <w:sz w:val="24"/>
              </w:rPr>
              <w:t xml:space="preserve">Review </w:t>
            </w:r>
          </w:p>
        </w:tc>
      </w:tr>
      <w:tr w:rsidR="00CA5E0B" w:rsidTr="3BD942CB" w14:paraId="4DCE0270" w14:textId="77777777">
        <w:trPr>
          <w:trHeight w:val="305"/>
        </w:trPr>
        <w:tc>
          <w:tcPr>
            <w:tcW w:w="19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A5E0B" w:rsidRDefault="00595A0F" w14:paraId="2E1A9337" w14:textId="77777777">
            <w:pPr>
              <w:spacing w:after="0" w:line="259" w:lineRule="auto"/>
              <w:ind w:left="0" w:firstLine="0"/>
              <w:jc w:val="left"/>
            </w:pPr>
            <w:r>
              <w:rPr>
                <w:b/>
                <w:sz w:val="24"/>
              </w:rPr>
              <w:t>1.0</w:t>
            </w:r>
            <w:r>
              <w:rPr>
                <w:sz w:val="24"/>
              </w:rPr>
              <w:t xml:space="preserve"> </w:t>
            </w:r>
          </w:p>
        </w:tc>
        <w:tc>
          <w:tcPr>
            <w:tcW w:w="23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A5E0B" w:rsidRDefault="00595A0F" w14:paraId="4C8E77B3" w14:textId="77777777">
            <w:pPr>
              <w:spacing w:after="0" w:line="259" w:lineRule="auto"/>
              <w:ind w:left="0" w:firstLine="0"/>
              <w:jc w:val="left"/>
            </w:pPr>
            <w:r>
              <w:rPr>
                <w:b/>
                <w:sz w:val="24"/>
              </w:rPr>
              <w:t xml:space="preserve">September 2025 </w:t>
            </w:r>
          </w:p>
        </w:tc>
        <w:tc>
          <w:tcPr>
            <w:tcW w:w="23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A5E0B" w:rsidRDefault="00595A0F" w14:paraId="1092FC40" w14:textId="77777777">
            <w:pPr>
              <w:spacing w:after="0" w:line="259" w:lineRule="auto"/>
              <w:ind w:left="0" w:firstLine="0"/>
              <w:jc w:val="left"/>
            </w:pPr>
            <w:r>
              <w:rPr>
                <w:b/>
                <w:sz w:val="24"/>
              </w:rPr>
              <w:t xml:space="preserve">Penny Rawlings </w:t>
            </w:r>
          </w:p>
        </w:tc>
        <w:tc>
          <w:tcPr>
            <w:tcW w:w="23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A5E0B" w:rsidRDefault="00595A0F" w14:paraId="71E3DE24" w14:textId="77777777">
            <w:pPr>
              <w:spacing w:after="0" w:line="259" w:lineRule="auto"/>
              <w:ind w:left="0" w:firstLine="0"/>
              <w:jc w:val="left"/>
            </w:pPr>
            <w:r>
              <w:rPr>
                <w:b/>
                <w:sz w:val="24"/>
              </w:rPr>
              <w:t>September 2026</w:t>
            </w:r>
          </w:p>
        </w:tc>
      </w:tr>
      <w:tr w:rsidR="3BD942CB" w:rsidTr="3BD942CB" w14:paraId="6C01169F">
        <w:trPr>
          <w:trHeight w:val="305"/>
        </w:trPr>
        <w:tc>
          <w:tcPr>
            <w:tcW w:w="19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99CED64" w:rsidP="3BD942CB" w:rsidRDefault="499CED64" w14:paraId="5D2C6F75" w14:textId="2EE15F0F">
            <w:pPr>
              <w:pStyle w:val="Normal"/>
              <w:spacing w:line="259" w:lineRule="auto"/>
              <w:ind w:firstLine="0"/>
              <w:jc w:val="left"/>
            </w:pPr>
            <w:r w:rsidRPr="3BD942CB" w:rsidR="499CED64">
              <w:rPr>
                <w:b w:val="1"/>
                <w:bCs w:val="1"/>
                <w:sz w:val="24"/>
                <w:szCs w:val="24"/>
              </w:rPr>
              <w:t>2.0</w:t>
            </w:r>
          </w:p>
        </w:tc>
        <w:tc>
          <w:tcPr>
            <w:tcW w:w="23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BD942CB" w:rsidP="3BD942CB" w:rsidRDefault="3BD942CB" w14:paraId="342FE965" w14:textId="4DA2204F">
            <w:pPr>
              <w:pStyle w:val="Normal"/>
              <w:spacing w:line="259" w:lineRule="auto"/>
              <w:ind w:firstLine="0"/>
              <w:jc w:val="left"/>
              <w:rPr>
                <w:b w:val="1"/>
                <w:bCs w:val="1"/>
                <w:sz w:val="24"/>
                <w:szCs w:val="24"/>
              </w:rPr>
            </w:pPr>
          </w:p>
        </w:tc>
        <w:tc>
          <w:tcPr>
            <w:tcW w:w="23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99CED64" w:rsidP="3BD942CB" w:rsidRDefault="499CED64" w14:paraId="47F379DE" w14:textId="2F7F145B">
            <w:pPr>
              <w:pStyle w:val="Normal"/>
              <w:spacing w:line="259" w:lineRule="auto"/>
              <w:ind w:firstLine="0"/>
              <w:jc w:val="left"/>
            </w:pPr>
            <w:r w:rsidRPr="3BD942CB" w:rsidR="499CED64">
              <w:rPr>
                <w:b w:val="1"/>
                <w:bCs w:val="1"/>
                <w:sz w:val="24"/>
                <w:szCs w:val="24"/>
              </w:rPr>
              <w:t>Penny Rawlings</w:t>
            </w:r>
          </w:p>
        </w:tc>
        <w:tc>
          <w:tcPr>
            <w:tcW w:w="23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99CED64" w:rsidP="3BD942CB" w:rsidRDefault="499CED64" w14:paraId="1E3D2B2D" w14:textId="29868A44">
            <w:pPr>
              <w:pStyle w:val="Normal"/>
              <w:spacing w:line="259" w:lineRule="auto"/>
              <w:ind w:firstLine="0"/>
              <w:jc w:val="left"/>
            </w:pPr>
            <w:r w:rsidRPr="3BD942CB" w:rsidR="499CED64">
              <w:rPr>
                <w:b w:val="1"/>
                <w:bCs w:val="1"/>
                <w:sz w:val="24"/>
                <w:szCs w:val="24"/>
              </w:rPr>
              <w:t>September 2027</w:t>
            </w:r>
          </w:p>
        </w:tc>
      </w:tr>
      <w:tr w:rsidR="3BD942CB" w:rsidTr="3BD942CB" w14:paraId="04BCEAD5">
        <w:trPr>
          <w:trHeight w:val="305"/>
        </w:trPr>
        <w:tc>
          <w:tcPr>
            <w:tcW w:w="19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BD942CB" w:rsidP="3BD942CB" w:rsidRDefault="3BD942CB" w14:paraId="2240BBB5" w14:textId="54A99DDC">
            <w:pPr>
              <w:pStyle w:val="Normal"/>
              <w:spacing w:line="259" w:lineRule="auto"/>
              <w:ind w:firstLine="0"/>
              <w:jc w:val="left"/>
              <w:rPr>
                <w:b w:val="1"/>
                <w:bCs w:val="1"/>
                <w:sz w:val="24"/>
                <w:szCs w:val="24"/>
              </w:rPr>
            </w:pPr>
          </w:p>
        </w:tc>
        <w:tc>
          <w:tcPr>
            <w:tcW w:w="23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BD942CB" w:rsidP="3BD942CB" w:rsidRDefault="3BD942CB" w14:paraId="369D7DA8" w14:textId="4CDAAB9F">
            <w:pPr>
              <w:pStyle w:val="Normal"/>
              <w:spacing w:line="259" w:lineRule="auto"/>
              <w:ind w:firstLine="0"/>
              <w:jc w:val="left"/>
              <w:rPr>
                <w:b w:val="1"/>
                <w:bCs w:val="1"/>
                <w:sz w:val="24"/>
                <w:szCs w:val="24"/>
              </w:rPr>
            </w:pPr>
          </w:p>
        </w:tc>
        <w:tc>
          <w:tcPr>
            <w:tcW w:w="23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BD942CB" w:rsidP="3BD942CB" w:rsidRDefault="3BD942CB" w14:paraId="2E07835A" w14:textId="60AA3CF8">
            <w:pPr>
              <w:pStyle w:val="Normal"/>
              <w:spacing w:line="259" w:lineRule="auto"/>
              <w:ind w:firstLine="0"/>
              <w:jc w:val="left"/>
              <w:rPr>
                <w:b w:val="1"/>
                <w:bCs w:val="1"/>
                <w:sz w:val="24"/>
                <w:szCs w:val="24"/>
              </w:rPr>
            </w:pPr>
          </w:p>
        </w:tc>
        <w:tc>
          <w:tcPr>
            <w:tcW w:w="23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BD942CB" w:rsidP="3BD942CB" w:rsidRDefault="3BD942CB" w14:paraId="5F06EB9D" w14:textId="104C0FA5">
            <w:pPr>
              <w:pStyle w:val="Normal"/>
              <w:spacing w:line="259" w:lineRule="auto"/>
              <w:ind w:firstLine="0"/>
              <w:jc w:val="left"/>
              <w:rPr>
                <w:b w:val="1"/>
                <w:bCs w:val="1"/>
                <w:sz w:val="24"/>
                <w:szCs w:val="24"/>
              </w:rPr>
            </w:pPr>
          </w:p>
        </w:tc>
      </w:tr>
    </w:tbl>
    <w:p w:rsidR="00CA5E0B" w:rsidRDefault="00595A0F" w14:paraId="73406A29" w14:textId="77777777">
      <w:pPr>
        <w:spacing w:after="0" w:line="259" w:lineRule="auto"/>
        <w:ind w:left="125" w:firstLine="0"/>
        <w:jc w:val="left"/>
      </w:pPr>
      <w:r>
        <w:rPr>
          <w:rFonts w:ascii="Calibri" w:hAnsi="Calibri" w:eastAsia="Calibri" w:cs="Calibri"/>
        </w:rPr>
        <w:t xml:space="preserve"> </w:t>
      </w:r>
    </w:p>
    <w:p w:rsidR="00CA5E0B" w:rsidRDefault="00595A0F" w14:paraId="0935A12E" w14:textId="77777777">
      <w:pPr>
        <w:spacing w:after="0" w:line="259" w:lineRule="auto"/>
        <w:ind w:left="12" w:firstLine="0"/>
        <w:jc w:val="left"/>
      </w:pPr>
      <w:r>
        <w:rPr>
          <w:rFonts w:ascii="Calibri" w:hAnsi="Calibri" w:eastAsia="Calibri" w:cs="Calibri"/>
          <w:sz w:val="24"/>
        </w:rPr>
        <w:t xml:space="preserve"> </w:t>
      </w:r>
    </w:p>
    <w:p w:rsidR="00CA5E0B" w:rsidRDefault="00595A0F" w14:paraId="697525F8" w14:textId="77777777">
      <w:pPr>
        <w:spacing w:after="164" w:line="259" w:lineRule="auto"/>
        <w:ind w:left="12" w:firstLine="0"/>
        <w:jc w:val="left"/>
      </w:pPr>
      <w:r>
        <w:rPr>
          <w:rFonts w:ascii="Calibri" w:hAnsi="Calibri" w:eastAsia="Calibri" w:cs="Calibri"/>
          <w:sz w:val="12"/>
        </w:rPr>
        <w:t xml:space="preserve"> </w:t>
      </w:r>
    </w:p>
    <w:p w:rsidR="00CA5E0B" w:rsidRDefault="00595A0F" w14:paraId="4E3E8724" w14:textId="77777777">
      <w:pPr>
        <w:spacing w:after="0" w:line="259" w:lineRule="auto"/>
        <w:ind w:left="7" w:hanging="10"/>
        <w:jc w:val="left"/>
      </w:pPr>
      <w:r>
        <w:rPr>
          <w:b/>
          <w:sz w:val="28"/>
        </w:rPr>
        <w:t xml:space="preserve">Contents: </w:t>
      </w:r>
    </w:p>
    <w:p w:rsidR="00CA5E0B" w:rsidRDefault="00595A0F" w14:paraId="4FD34712" w14:textId="77777777">
      <w:pPr>
        <w:spacing w:after="0" w:line="259" w:lineRule="auto"/>
        <w:ind w:left="12" w:firstLine="0"/>
        <w:jc w:val="left"/>
      </w:pPr>
      <w:r>
        <w:rPr>
          <w:sz w:val="24"/>
        </w:rPr>
        <w:t xml:space="preserve"> </w:t>
      </w:r>
    </w:p>
    <w:p w:rsidR="00CA5E0B" w:rsidRDefault="00595A0F" w14:paraId="775A52F4" w14:textId="77777777">
      <w:pPr>
        <w:spacing w:after="88" w:line="259" w:lineRule="auto"/>
        <w:ind w:left="12" w:firstLine="0"/>
        <w:jc w:val="left"/>
      </w:pPr>
      <w:r>
        <w:rPr>
          <w:sz w:val="12"/>
        </w:rPr>
        <w:t xml:space="preserve"> </w:t>
      </w:r>
    </w:p>
    <w:p w:rsidR="00CA5E0B" w:rsidRDefault="00595A0F" w14:paraId="5F2D5D8A" w14:textId="77777777">
      <w:pPr>
        <w:spacing w:after="18" w:line="259" w:lineRule="auto"/>
        <w:ind w:left="22" w:hanging="10"/>
        <w:jc w:val="left"/>
      </w:pPr>
      <w:r>
        <w:rPr>
          <w:u w:val="single" w:color="000000"/>
        </w:rPr>
        <w:t>Statement of intent</w:t>
      </w:r>
      <w:r>
        <w:t xml:space="preserve"> </w:t>
      </w:r>
    </w:p>
    <w:p w:rsidR="00CA5E0B" w:rsidRDefault="00595A0F" w14:paraId="6A6A5D8F" w14:textId="77777777">
      <w:pPr>
        <w:numPr>
          <w:ilvl w:val="0"/>
          <w:numId w:val="1"/>
        </w:numPr>
        <w:spacing w:after="18" w:line="259" w:lineRule="auto"/>
        <w:ind w:hanging="422"/>
        <w:jc w:val="left"/>
      </w:pPr>
      <w:r>
        <w:rPr>
          <w:u w:val="single" w:color="000000"/>
        </w:rPr>
        <w:t>Legal framework</w:t>
      </w:r>
      <w:r>
        <w:t xml:space="preserve"> </w:t>
      </w:r>
    </w:p>
    <w:p w:rsidR="00CA5E0B" w:rsidRDefault="00595A0F" w14:paraId="0D941C68" w14:textId="77777777">
      <w:pPr>
        <w:numPr>
          <w:ilvl w:val="0"/>
          <w:numId w:val="1"/>
        </w:numPr>
        <w:spacing w:after="18" w:line="259" w:lineRule="auto"/>
        <w:ind w:hanging="422"/>
        <w:jc w:val="left"/>
      </w:pPr>
      <w:r>
        <w:rPr>
          <w:u w:val="single" w:color="000000"/>
        </w:rPr>
        <w:t>Context of the School</w:t>
      </w:r>
      <w:r>
        <w:t xml:space="preserve"> </w:t>
      </w:r>
    </w:p>
    <w:p w:rsidR="00CA5E0B" w:rsidRDefault="00595A0F" w14:paraId="06127303" w14:textId="77777777">
      <w:pPr>
        <w:numPr>
          <w:ilvl w:val="0"/>
          <w:numId w:val="1"/>
        </w:numPr>
        <w:spacing w:after="18" w:line="259" w:lineRule="auto"/>
        <w:ind w:hanging="422"/>
        <w:jc w:val="left"/>
      </w:pPr>
      <w:r>
        <w:rPr>
          <w:u w:val="single" w:color="000000"/>
        </w:rPr>
        <w:t>Key roles and respo</w:t>
      </w:r>
      <w:r>
        <w:rPr>
          <w:u w:val="single" w:color="000000"/>
        </w:rPr>
        <w:t>nsibilities</w:t>
      </w:r>
      <w:r>
        <w:t xml:space="preserve"> </w:t>
      </w:r>
    </w:p>
    <w:p w:rsidR="00CA5E0B" w:rsidRDefault="00595A0F" w14:paraId="0CD2FA88" w14:textId="77777777">
      <w:pPr>
        <w:numPr>
          <w:ilvl w:val="0"/>
          <w:numId w:val="1"/>
        </w:numPr>
        <w:spacing w:after="18" w:line="259" w:lineRule="auto"/>
        <w:ind w:hanging="422"/>
        <w:jc w:val="left"/>
      </w:pPr>
      <w:r>
        <w:rPr>
          <w:u w:val="single" w:color="000000"/>
        </w:rPr>
        <w:t>Aims of the RSHE curriculum: Statutory guidance</w:t>
      </w:r>
      <w:r>
        <w:t xml:space="preserve"> </w:t>
      </w:r>
    </w:p>
    <w:p w:rsidR="00CA5E0B" w:rsidRDefault="00595A0F" w14:paraId="14E1EEFA" w14:textId="77777777">
      <w:pPr>
        <w:numPr>
          <w:ilvl w:val="0"/>
          <w:numId w:val="1"/>
        </w:numPr>
        <w:spacing w:after="18" w:line="259" w:lineRule="auto"/>
        <w:ind w:hanging="422"/>
        <w:jc w:val="left"/>
      </w:pPr>
      <w:r>
        <w:rPr>
          <w:u w:val="single" w:color="000000"/>
        </w:rPr>
        <w:t>Delivery of RSHE</w:t>
      </w:r>
      <w:r>
        <w:t xml:space="preserve"> </w:t>
      </w:r>
    </w:p>
    <w:p w:rsidR="00CA5E0B" w:rsidRDefault="00595A0F" w14:paraId="3A99AFCF" w14:textId="77777777">
      <w:pPr>
        <w:numPr>
          <w:ilvl w:val="0"/>
          <w:numId w:val="1"/>
        </w:numPr>
        <w:spacing w:after="18" w:line="259" w:lineRule="auto"/>
        <w:ind w:hanging="422"/>
        <w:jc w:val="left"/>
      </w:pPr>
      <w:r>
        <w:rPr>
          <w:u w:val="single" w:color="000000"/>
        </w:rPr>
        <w:t>Timetabling and cross-faculty involvement</w:t>
      </w:r>
      <w:r>
        <w:t xml:space="preserve"> </w:t>
      </w:r>
    </w:p>
    <w:p w:rsidR="00CA5E0B" w:rsidRDefault="00595A0F" w14:paraId="34FA5A83" w14:textId="77777777">
      <w:pPr>
        <w:numPr>
          <w:ilvl w:val="0"/>
          <w:numId w:val="1"/>
        </w:numPr>
        <w:spacing w:after="18" w:line="259" w:lineRule="auto"/>
        <w:ind w:hanging="422"/>
        <w:jc w:val="left"/>
      </w:pPr>
      <w:r>
        <w:rPr>
          <w:u w:val="single" w:color="000000"/>
        </w:rPr>
        <w:t>Safeguarding, reports of abuse and confidentiality</w:t>
      </w:r>
      <w:r>
        <w:t xml:space="preserve"> </w:t>
      </w:r>
    </w:p>
    <w:p w:rsidR="00CA5E0B" w:rsidRDefault="00595A0F" w14:paraId="036F23EB" w14:textId="77777777">
      <w:pPr>
        <w:numPr>
          <w:ilvl w:val="0"/>
          <w:numId w:val="1"/>
        </w:numPr>
        <w:spacing w:after="18" w:line="259" w:lineRule="auto"/>
        <w:ind w:hanging="422"/>
        <w:jc w:val="left"/>
      </w:pPr>
      <w:r>
        <w:rPr>
          <w:u w:val="single" w:color="000000"/>
        </w:rPr>
        <w:t>Tailoring RSHE</w:t>
      </w:r>
      <w:r>
        <w:t xml:space="preserve"> </w:t>
      </w:r>
    </w:p>
    <w:p w:rsidR="00CA5E0B" w:rsidRDefault="00595A0F" w14:paraId="59C1970E" w14:textId="77777777">
      <w:pPr>
        <w:numPr>
          <w:ilvl w:val="0"/>
          <w:numId w:val="1"/>
        </w:numPr>
        <w:spacing w:after="18" w:line="259" w:lineRule="auto"/>
        <w:ind w:hanging="422"/>
        <w:jc w:val="left"/>
      </w:pPr>
      <w:r>
        <w:rPr>
          <w:u w:val="single" w:color="000000"/>
        </w:rPr>
        <w:t>Programmes of study</w:t>
      </w:r>
      <w:r>
        <w:t xml:space="preserve"> </w:t>
      </w:r>
    </w:p>
    <w:p w:rsidR="00CA5E0B" w:rsidRDefault="00595A0F" w14:paraId="72CCE620" w14:textId="77777777">
      <w:pPr>
        <w:numPr>
          <w:ilvl w:val="0"/>
          <w:numId w:val="1"/>
        </w:numPr>
        <w:spacing w:after="18" w:line="259" w:lineRule="auto"/>
        <w:ind w:hanging="422"/>
        <w:jc w:val="left"/>
      </w:pPr>
      <w:r>
        <w:rPr>
          <w:u w:val="single" w:color="000000"/>
        </w:rPr>
        <w:t>Assessment</w:t>
      </w:r>
      <w:r>
        <w:t xml:space="preserve"> </w:t>
      </w:r>
    </w:p>
    <w:p w:rsidR="00CA5E0B" w:rsidRDefault="00595A0F" w14:paraId="39A544FF" w14:textId="77777777">
      <w:pPr>
        <w:numPr>
          <w:ilvl w:val="0"/>
          <w:numId w:val="1"/>
        </w:numPr>
        <w:spacing w:after="18" w:line="259" w:lineRule="auto"/>
        <w:ind w:hanging="422"/>
        <w:jc w:val="left"/>
      </w:pPr>
      <w:r>
        <w:rPr>
          <w:u w:val="single" w:color="000000"/>
        </w:rPr>
        <w:t xml:space="preserve">Monitoring and </w:t>
      </w:r>
      <w:r>
        <w:rPr>
          <w:u w:val="single" w:color="000000"/>
        </w:rPr>
        <w:t>reviewing arrangements</w:t>
      </w:r>
      <w:r>
        <w:br w:type="page"/>
      </w:r>
    </w:p>
    <w:p w:rsidR="00CA5E0B" w:rsidRDefault="00595A0F" w14:paraId="1454CFB8" w14:textId="77777777">
      <w:pPr>
        <w:pStyle w:val="Heading1"/>
        <w:ind w:left="7"/>
      </w:pPr>
      <w:r>
        <w:lastRenderedPageBreak/>
        <w:t xml:space="preserve">Statement of intent </w:t>
      </w:r>
    </w:p>
    <w:p w:rsidR="00CA5E0B" w:rsidRDefault="00595A0F" w14:paraId="14B17A99" w14:textId="77777777">
      <w:pPr>
        <w:spacing w:after="0" w:line="259" w:lineRule="auto"/>
        <w:ind w:left="12" w:firstLine="0"/>
        <w:jc w:val="left"/>
      </w:pPr>
      <w:r>
        <w:rPr>
          <w:sz w:val="24"/>
        </w:rPr>
        <w:t xml:space="preserve"> </w:t>
      </w:r>
    </w:p>
    <w:p w:rsidR="00CA5E0B" w:rsidRDefault="00595A0F" w14:paraId="77B8EE42" w14:textId="77777777">
      <w:pPr>
        <w:spacing w:after="0" w:line="259" w:lineRule="auto"/>
        <w:ind w:left="12" w:firstLine="0"/>
        <w:jc w:val="left"/>
      </w:pPr>
      <w:r>
        <w:rPr>
          <w:rFonts w:ascii="Arial" w:hAnsi="Arial" w:eastAsia="Arial" w:cs="Arial"/>
          <w:b/>
          <w:sz w:val="20"/>
          <w:u w:val="single" w:color="000000"/>
        </w:rPr>
        <w:t>School Vision</w:t>
      </w:r>
      <w:r>
        <w:rPr>
          <w:rFonts w:ascii="Arial" w:hAnsi="Arial" w:eastAsia="Arial" w:cs="Arial"/>
          <w:b/>
          <w:sz w:val="20"/>
        </w:rPr>
        <w:t xml:space="preserve"> </w:t>
      </w:r>
    </w:p>
    <w:p w:rsidR="00CA5E0B" w:rsidRDefault="00595A0F" w14:paraId="0C996067" w14:textId="77777777">
      <w:pPr>
        <w:spacing w:after="3" w:line="260" w:lineRule="auto"/>
        <w:ind w:left="7" w:right="7701" w:hanging="10"/>
        <w:jc w:val="left"/>
      </w:pPr>
      <w:r>
        <w:rPr>
          <w:rFonts w:ascii="Arial" w:hAnsi="Arial" w:eastAsia="Arial" w:cs="Arial"/>
        </w:rPr>
        <w:t xml:space="preserve"> </w:t>
      </w:r>
      <w:r>
        <w:rPr>
          <w:rFonts w:ascii="Arial" w:hAnsi="Arial" w:eastAsia="Arial" w:cs="Arial"/>
          <w:sz w:val="18"/>
        </w:rPr>
        <w:t xml:space="preserve">Together we </w:t>
      </w:r>
      <w:proofErr w:type="gramStart"/>
      <w:r>
        <w:rPr>
          <w:rFonts w:ascii="Arial" w:hAnsi="Arial" w:eastAsia="Arial" w:cs="Arial"/>
          <w:sz w:val="18"/>
        </w:rPr>
        <w:t>will;</w:t>
      </w:r>
      <w:proofErr w:type="gramEnd"/>
      <w:r>
        <w:rPr>
          <w:rFonts w:ascii="Arial" w:hAnsi="Arial" w:eastAsia="Arial" w:cs="Arial"/>
          <w:sz w:val="18"/>
        </w:rPr>
        <w:t xml:space="preserve"> </w:t>
      </w:r>
    </w:p>
    <w:p w:rsidR="00CA5E0B" w:rsidRDefault="00595A0F" w14:paraId="7313FDCC" w14:textId="77777777">
      <w:pPr>
        <w:spacing w:after="0" w:line="259" w:lineRule="auto"/>
        <w:ind w:left="12" w:firstLine="0"/>
        <w:jc w:val="left"/>
      </w:pPr>
      <w:r>
        <w:rPr>
          <w:rFonts w:ascii="Arial" w:hAnsi="Arial" w:eastAsia="Arial" w:cs="Arial"/>
          <w:sz w:val="24"/>
        </w:rPr>
        <w:t xml:space="preserve"> </w:t>
      </w:r>
    </w:p>
    <w:p w:rsidR="00CA5E0B" w:rsidRDefault="00595A0F" w14:paraId="60FC65A8" w14:textId="77777777">
      <w:pPr>
        <w:spacing w:after="0" w:line="259" w:lineRule="auto"/>
        <w:ind w:left="12" w:firstLine="0"/>
        <w:jc w:val="left"/>
      </w:pPr>
      <w:r>
        <w:rPr>
          <w:rFonts w:ascii="Arial" w:hAnsi="Arial" w:eastAsia="Arial" w:cs="Arial"/>
          <w:sz w:val="24"/>
        </w:rPr>
        <w:t xml:space="preserve"> </w:t>
      </w:r>
    </w:p>
    <w:p w:rsidR="00CA5E0B" w:rsidRDefault="00595A0F" w14:paraId="4DD4C342" w14:textId="77777777">
      <w:pPr>
        <w:spacing w:after="81" w:line="259" w:lineRule="auto"/>
        <w:ind w:left="12" w:firstLine="0"/>
        <w:jc w:val="left"/>
      </w:pPr>
      <w:r>
        <w:rPr>
          <w:rFonts w:ascii="Arial" w:hAnsi="Arial" w:eastAsia="Arial" w:cs="Arial"/>
          <w:sz w:val="12"/>
        </w:rPr>
        <w:t xml:space="preserve"> </w:t>
      </w:r>
    </w:p>
    <w:p w:rsidR="00CA5E0B" w:rsidRDefault="00595A0F" w14:paraId="7653A406" w14:textId="77777777">
      <w:pPr>
        <w:numPr>
          <w:ilvl w:val="0"/>
          <w:numId w:val="2"/>
        </w:numPr>
        <w:spacing w:after="3" w:line="260" w:lineRule="auto"/>
        <w:ind w:hanging="360"/>
        <w:jc w:val="left"/>
      </w:pPr>
      <w:r>
        <w:rPr>
          <w:rFonts w:ascii="Arial" w:hAnsi="Arial" w:eastAsia="Arial" w:cs="Arial"/>
          <w:sz w:val="18"/>
        </w:rPr>
        <w:t xml:space="preserve">Ensure that we all achieve outcomes that are to the best of our abilities. </w:t>
      </w:r>
    </w:p>
    <w:p w:rsidR="00CA5E0B" w:rsidRDefault="00595A0F" w14:paraId="01C86D59" w14:textId="77777777">
      <w:pPr>
        <w:numPr>
          <w:ilvl w:val="0"/>
          <w:numId w:val="2"/>
        </w:numPr>
        <w:spacing w:after="3" w:line="260" w:lineRule="auto"/>
        <w:ind w:hanging="360"/>
        <w:jc w:val="left"/>
      </w:pPr>
      <w:r>
        <w:rPr>
          <w:rFonts w:ascii="Arial" w:hAnsi="Arial" w:eastAsia="Arial" w:cs="Arial"/>
          <w:sz w:val="18"/>
        </w:rPr>
        <w:t xml:space="preserve">Ensure we keep one another safe and that everyone feels looked after. </w:t>
      </w:r>
    </w:p>
    <w:p w:rsidR="00CA5E0B" w:rsidRDefault="00595A0F" w14:paraId="0117A9DB" w14:textId="77777777">
      <w:pPr>
        <w:numPr>
          <w:ilvl w:val="0"/>
          <w:numId w:val="2"/>
        </w:numPr>
        <w:spacing w:after="3" w:line="260" w:lineRule="auto"/>
        <w:ind w:hanging="360"/>
        <w:jc w:val="left"/>
      </w:pPr>
      <w:r>
        <w:rPr>
          <w:rFonts w:ascii="Arial" w:hAnsi="Arial" w:eastAsia="Arial" w:cs="Arial"/>
          <w:sz w:val="18"/>
        </w:rPr>
        <w:t xml:space="preserve">Maintain unconditional positive regard in everything we do. </w:t>
      </w:r>
    </w:p>
    <w:p w:rsidR="00CA5E0B" w:rsidRDefault="00595A0F" w14:paraId="03DBE4B9" w14:textId="77777777">
      <w:pPr>
        <w:numPr>
          <w:ilvl w:val="0"/>
          <w:numId w:val="2"/>
        </w:numPr>
        <w:spacing w:after="3" w:line="260" w:lineRule="auto"/>
        <w:ind w:hanging="360"/>
        <w:jc w:val="left"/>
      </w:pPr>
      <w:r>
        <w:rPr>
          <w:rFonts w:ascii="Arial" w:hAnsi="Arial" w:eastAsia="Arial" w:cs="Arial"/>
          <w:sz w:val="18"/>
        </w:rPr>
        <w:t xml:space="preserve">Ensure that everyone feels empowered to be as independent as possible. </w:t>
      </w:r>
    </w:p>
    <w:p w:rsidR="00CA5E0B" w:rsidRDefault="00595A0F" w14:paraId="25E22D1F" w14:textId="77777777">
      <w:pPr>
        <w:numPr>
          <w:ilvl w:val="0"/>
          <w:numId w:val="2"/>
        </w:numPr>
        <w:spacing w:after="3" w:line="260" w:lineRule="auto"/>
        <w:ind w:hanging="360"/>
        <w:jc w:val="left"/>
      </w:pPr>
      <w:r>
        <w:rPr>
          <w:rFonts w:ascii="Arial" w:hAnsi="Arial" w:eastAsia="Arial" w:cs="Arial"/>
          <w:sz w:val="18"/>
        </w:rPr>
        <w:t xml:space="preserve">Be kind and respectful to one another and ensure no one feels alone. </w:t>
      </w:r>
      <w:r>
        <w:rPr>
          <w:rFonts w:ascii="Segoe UI Symbol" w:hAnsi="Segoe UI Symbol" w:eastAsia="Segoe UI Symbol" w:cs="Segoe UI Symbol"/>
          <w:sz w:val="18"/>
        </w:rPr>
        <w:t xml:space="preserve">• </w:t>
      </w:r>
      <w:r>
        <w:rPr>
          <w:rFonts w:ascii="Segoe UI Symbol" w:hAnsi="Segoe UI Symbol" w:eastAsia="Segoe UI Symbol" w:cs="Segoe UI Symbol"/>
          <w:sz w:val="18"/>
        </w:rPr>
        <w:tab/>
      </w:r>
      <w:r>
        <w:rPr>
          <w:rFonts w:ascii="Arial" w:hAnsi="Arial" w:eastAsia="Arial" w:cs="Arial"/>
          <w:sz w:val="18"/>
        </w:rPr>
        <w:t xml:space="preserve">Have as much fun and enjoyment as possible. </w:t>
      </w:r>
    </w:p>
    <w:p w:rsidR="00CA5E0B" w:rsidRDefault="00595A0F" w14:paraId="70E9D382" w14:textId="77777777">
      <w:pPr>
        <w:spacing w:after="0" w:line="259" w:lineRule="auto"/>
        <w:ind w:left="12" w:firstLine="0"/>
        <w:jc w:val="left"/>
      </w:pPr>
      <w:r>
        <w:rPr>
          <w:rFonts w:ascii="Arial" w:hAnsi="Arial" w:eastAsia="Arial" w:cs="Arial"/>
          <w:sz w:val="24"/>
        </w:rPr>
        <w:t xml:space="preserve"> </w:t>
      </w:r>
    </w:p>
    <w:p w:rsidR="00CA5E0B" w:rsidRDefault="00595A0F" w14:paraId="55641F0E" w14:textId="77777777">
      <w:pPr>
        <w:spacing w:after="0" w:line="259" w:lineRule="auto"/>
        <w:ind w:left="12" w:firstLine="0"/>
        <w:jc w:val="left"/>
      </w:pPr>
      <w:r>
        <w:rPr>
          <w:rFonts w:ascii="Arial" w:hAnsi="Arial" w:eastAsia="Arial" w:cs="Arial"/>
          <w:sz w:val="20"/>
        </w:rPr>
        <w:t xml:space="preserve"> </w:t>
      </w:r>
    </w:p>
    <w:p w:rsidR="00CA5E0B" w:rsidRDefault="00595A0F" w14:paraId="7D084D99" w14:textId="77777777">
      <w:pPr>
        <w:spacing w:after="0" w:line="259" w:lineRule="auto"/>
        <w:ind w:left="12" w:firstLine="0"/>
        <w:jc w:val="left"/>
      </w:pPr>
      <w:r>
        <w:rPr>
          <w:rFonts w:ascii="Arial" w:hAnsi="Arial" w:eastAsia="Arial" w:cs="Arial"/>
          <w:b/>
          <w:sz w:val="18"/>
          <w:u w:val="single" w:color="000000"/>
        </w:rPr>
        <w:t>Our Values</w:t>
      </w:r>
      <w:r>
        <w:rPr>
          <w:rFonts w:ascii="Arial" w:hAnsi="Arial" w:eastAsia="Arial" w:cs="Arial"/>
          <w:b/>
          <w:sz w:val="18"/>
        </w:rPr>
        <w:t xml:space="preserve"> </w:t>
      </w:r>
    </w:p>
    <w:p w:rsidR="00CA5E0B" w:rsidRDefault="00595A0F" w14:paraId="4295EDE7" w14:textId="77777777">
      <w:pPr>
        <w:spacing w:after="12" w:line="259" w:lineRule="auto"/>
        <w:ind w:left="12" w:firstLine="0"/>
        <w:jc w:val="left"/>
      </w:pPr>
      <w:r>
        <w:rPr>
          <w:rFonts w:ascii="Arial" w:hAnsi="Arial" w:eastAsia="Arial" w:cs="Arial"/>
          <w:sz w:val="16"/>
        </w:rPr>
        <w:t xml:space="preserve"> </w:t>
      </w:r>
    </w:p>
    <w:p w:rsidR="00CA5E0B" w:rsidRDefault="00595A0F" w14:paraId="0CD4928F" w14:textId="77777777">
      <w:pPr>
        <w:spacing w:after="3" w:line="260" w:lineRule="auto"/>
        <w:ind w:left="7" w:hanging="10"/>
        <w:jc w:val="left"/>
      </w:pPr>
      <w:r>
        <w:rPr>
          <w:rFonts w:ascii="Arial" w:hAnsi="Arial" w:eastAsia="Arial" w:cs="Arial"/>
          <w:sz w:val="18"/>
        </w:rPr>
        <w:t xml:space="preserve">Be Kind </w:t>
      </w:r>
    </w:p>
    <w:p w:rsidR="00CA5E0B" w:rsidRDefault="00595A0F" w14:paraId="5207310B" w14:textId="77777777">
      <w:pPr>
        <w:spacing w:after="14" w:line="259" w:lineRule="auto"/>
        <w:ind w:left="12" w:firstLine="0"/>
        <w:jc w:val="left"/>
      </w:pPr>
      <w:r>
        <w:rPr>
          <w:rFonts w:ascii="Arial" w:hAnsi="Arial" w:eastAsia="Arial" w:cs="Arial"/>
          <w:sz w:val="16"/>
        </w:rPr>
        <w:t xml:space="preserve"> </w:t>
      </w:r>
    </w:p>
    <w:p w:rsidR="00CA5E0B" w:rsidRDefault="00595A0F" w14:paraId="78F15C91" w14:textId="77777777">
      <w:pPr>
        <w:spacing w:after="3" w:line="260" w:lineRule="auto"/>
        <w:ind w:left="7" w:hanging="10"/>
        <w:jc w:val="left"/>
      </w:pPr>
      <w:r>
        <w:rPr>
          <w:rFonts w:ascii="Arial" w:hAnsi="Arial" w:eastAsia="Arial" w:cs="Arial"/>
          <w:sz w:val="18"/>
        </w:rPr>
        <w:t xml:space="preserve">Be Safe </w:t>
      </w:r>
    </w:p>
    <w:p w:rsidR="00CA5E0B" w:rsidRDefault="00595A0F" w14:paraId="5E792441" w14:textId="77777777">
      <w:pPr>
        <w:spacing w:after="14" w:line="259" w:lineRule="auto"/>
        <w:ind w:left="12" w:firstLine="0"/>
        <w:jc w:val="left"/>
      </w:pPr>
      <w:r>
        <w:rPr>
          <w:rFonts w:ascii="Arial" w:hAnsi="Arial" w:eastAsia="Arial" w:cs="Arial"/>
          <w:sz w:val="16"/>
        </w:rPr>
        <w:t xml:space="preserve"> </w:t>
      </w:r>
    </w:p>
    <w:p w:rsidR="00CA5E0B" w:rsidRDefault="00595A0F" w14:paraId="6870BBEF" w14:textId="77777777">
      <w:pPr>
        <w:spacing w:after="3" w:line="260" w:lineRule="auto"/>
        <w:ind w:left="7" w:hanging="10"/>
        <w:jc w:val="left"/>
      </w:pPr>
      <w:r>
        <w:rPr>
          <w:rFonts w:ascii="Arial" w:hAnsi="Arial" w:eastAsia="Arial" w:cs="Arial"/>
          <w:sz w:val="18"/>
        </w:rPr>
        <w:t xml:space="preserve">Be Honest </w:t>
      </w:r>
    </w:p>
    <w:p w:rsidR="00CA5E0B" w:rsidRDefault="00595A0F" w14:paraId="47E6B65C" w14:textId="77777777">
      <w:pPr>
        <w:spacing w:after="16" w:line="259" w:lineRule="auto"/>
        <w:ind w:left="12" w:firstLine="0"/>
        <w:jc w:val="left"/>
      </w:pPr>
      <w:r>
        <w:rPr>
          <w:rFonts w:ascii="Arial" w:hAnsi="Arial" w:eastAsia="Arial" w:cs="Arial"/>
          <w:sz w:val="16"/>
        </w:rPr>
        <w:t xml:space="preserve"> </w:t>
      </w:r>
    </w:p>
    <w:p w:rsidR="00CA5E0B" w:rsidRDefault="00595A0F" w14:paraId="78EECEE5" w14:textId="77777777">
      <w:pPr>
        <w:spacing w:after="3" w:line="260" w:lineRule="auto"/>
        <w:ind w:left="7" w:hanging="10"/>
        <w:jc w:val="left"/>
      </w:pPr>
      <w:r>
        <w:rPr>
          <w:rFonts w:ascii="Arial" w:hAnsi="Arial" w:eastAsia="Arial" w:cs="Arial"/>
          <w:sz w:val="18"/>
        </w:rPr>
        <w:t xml:space="preserve">Be Brave </w:t>
      </w:r>
    </w:p>
    <w:p w:rsidR="00CA5E0B" w:rsidRDefault="00595A0F" w14:paraId="7C842179" w14:textId="77777777">
      <w:pPr>
        <w:spacing w:after="14" w:line="259" w:lineRule="auto"/>
        <w:ind w:left="12" w:firstLine="0"/>
        <w:jc w:val="left"/>
      </w:pPr>
      <w:r>
        <w:rPr>
          <w:rFonts w:ascii="Arial" w:hAnsi="Arial" w:eastAsia="Arial" w:cs="Arial"/>
          <w:sz w:val="16"/>
        </w:rPr>
        <w:t xml:space="preserve"> </w:t>
      </w:r>
    </w:p>
    <w:p w:rsidR="00CA5E0B" w:rsidRDefault="00595A0F" w14:paraId="74050994" w14:textId="77777777">
      <w:pPr>
        <w:spacing w:after="3" w:line="260" w:lineRule="auto"/>
        <w:ind w:left="7" w:hanging="10"/>
        <w:jc w:val="left"/>
      </w:pPr>
      <w:r>
        <w:rPr>
          <w:rFonts w:ascii="Arial" w:hAnsi="Arial" w:eastAsia="Arial" w:cs="Arial"/>
          <w:sz w:val="18"/>
        </w:rPr>
        <w:t xml:space="preserve">Grow Together! </w:t>
      </w:r>
    </w:p>
    <w:p w:rsidR="00CA5E0B" w:rsidRDefault="00595A0F" w14:paraId="004D5EE4" w14:textId="77777777">
      <w:pPr>
        <w:spacing w:after="0" w:line="259" w:lineRule="auto"/>
        <w:ind w:left="12" w:firstLine="0"/>
        <w:jc w:val="left"/>
      </w:pPr>
      <w:r>
        <w:rPr>
          <w:rFonts w:ascii="Arial" w:hAnsi="Arial" w:eastAsia="Arial" w:cs="Arial"/>
          <w:sz w:val="24"/>
        </w:rPr>
        <w:t xml:space="preserve"> </w:t>
      </w:r>
    </w:p>
    <w:p w:rsidR="00CA5E0B" w:rsidRDefault="00595A0F" w14:paraId="333E0880" w14:textId="77777777">
      <w:pPr>
        <w:spacing w:after="0" w:line="259" w:lineRule="auto"/>
        <w:ind w:left="12" w:firstLine="0"/>
        <w:jc w:val="left"/>
      </w:pPr>
      <w:r>
        <w:rPr>
          <w:rFonts w:ascii="Arial" w:hAnsi="Arial" w:eastAsia="Arial" w:cs="Arial"/>
          <w:sz w:val="24"/>
        </w:rPr>
        <w:t xml:space="preserve"> </w:t>
      </w:r>
    </w:p>
    <w:p w:rsidR="00CA5E0B" w:rsidRDefault="00595A0F" w14:paraId="6DD8EEC4" w14:textId="77777777">
      <w:pPr>
        <w:spacing w:after="55" w:line="259" w:lineRule="auto"/>
        <w:ind w:left="12" w:firstLine="0"/>
        <w:jc w:val="left"/>
      </w:pPr>
      <w:r>
        <w:rPr>
          <w:rFonts w:ascii="Arial" w:hAnsi="Arial" w:eastAsia="Arial" w:cs="Arial"/>
          <w:sz w:val="16"/>
        </w:rPr>
        <w:t xml:space="preserve"> </w:t>
      </w:r>
    </w:p>
    <w:p w:rsidR="00CA5E0B" w:rsidRDefault="00595A0F" w14:paraId="364CBC61" w14:textId="77777777">
      <w:pPr>
        <w:pStyle w:val="Heading2"/>
        <w:ind w:left="7"/>
      </w:pPr>
      <w:r>
        <w:t>Policy aims</w:t>
      </w:r>
      <w:r>
        <w:rPr>
          <w:u w:val="none"/>
        </w:rPr>
        <w:t xml:space="preserve"> </w:t>
      </w:r>
    </w:p>
    <w:p w:rsidR="00CA5E0B" w:rsidRDefault="00595A0F" w14:paraId="38E3B3B9" w14:textId="77777777">
      <w:pPr>
        <w:spacing w:after="0" w:line="259" w:lineRule="auto"/>
        <w:ind w:left="12" w:firstLine="0"/>
        <w:jc w:val="left"/>
      </w:pPr>
      <w:r>
        <w:t xml:space="preserve"> </w:t>
      </w:r>
    </w:p>
    <w:p w:rsidR="00CA5E0B" w:rsidRDefault="00595A0F" w14:paraId="12729BEC" w14:textId="77777777">
      <w:r>
        <w:t>We believe that a strong Relationship, Sex and Health Education (RSHE) curriculum is important to help our pupils develop into well-</w:t>
      </w:r>
      <w:r>
        <w:t xml:space="preserve">rounded members of society, who can make a positive contribution to their community. Our RSHE curriculum is synonymous with our mission statement. </w:t>
      </w:r>
    </w:p>
    <w:p w:rsidR="00CA5E0B" w:rsidRDefault="00595A0F" w14:paraId="51D46CCC" w14:textId="77777777">
      <w:pPr>
        <w:spacing w:after="35" w:line="259" w:lineRule="auto"/>
        <w:ind w:left="12" w:firstLine="0"/>
        <w:jc w:val="left"/>
      </w:pPr>
      <w:r>
        <w:rPr>
          <w:sz w:val="18"/>
        </w:rPr>
        <w:t xml:space="preserve"> </w:t>
      </w:r>
    </w:p>
    <w:p w:rsidR="00CA5E0B" w:rsidRDefault="00595A0F" w14:paraId="5D5EB390" w14:textId="77777777">
      <w:pPr>
        <w:spacing w:after="0" w:line="259" w:lineRule="auto"/>
        <w:ind w:left="7" w:hanging="10"/>
        <w:jc w:val="left"/>
      </w:pPr>
      <w:r>
        <w:rPr>
          <w:b/>
          <w:u w:val="single" w:color="000000"/>
        </w:rPr>
        <w:t>Why is RSHE curriculum important for our children?</w:t>
      </w:r>
      <w:r>
        <w:rPr>
          <w:b/>
        </w:rPr>
        <w:t xml:space="preserve"> </w:t>
      </w:r>
    </w:p>
    <w:p w:rsidR="00CA5E0B" w:rsidRDefault="00595A0F" w14:paraId="151B72E8" w14:textId="77777777">
      <w:pPr>
        <w:spacing w:after="0" w:line="259" w:lineRule="auto"/>
        <w:ind w:left="12" w:firstLine="0"/>
        <w:jc w:val="left"/>
      </w:pPr>
      <w:r>
        <w:t xml:space="preserve"> </w:t>
      </w:r>
    </w:p>
    <w:p w:rsidR="00CA5E0B" w:rsidRDefault="00595A0F" w14:paraId="5913EEB8" w14:textId="77777777">
      <w:r>
        <w:t xml:space="preserve">The Sex Education Forum posits the question </w:t>
      </w:r>
      <w:r>
        <w:t>‘</w:t>
      </w:r>
      <w:r>
        <w:t>what is the key learning needed to ensure my pupils can be safe, healthy and enjoying fulfilling relationships?</w:t>
      </w:r>
      <w:r>
        <w:t>’</w:t>
      </w:r>
      <w:r>
        <w:t xml:space="preserve"> this belief is a foundation stone for a functional, inclusive and personalised RSHE curriculum; not simply for all children but for our children. The </w:t>
      </w:r>
      <w:proofErr w:type="spellStart"/>
      <w:r>
        <w:t>curriculumshould</w:t>
      </w:r>
      <w:proofErr w:type="spellEnd"/>
      <w:r>
        <w:t xml:space="preserve"> maximise opportunities to prepare children for the future, adulthood and transition, in line the SEN Code of Practice as well as be a tool for meeting their EHCP needs, giving them a safe space to experience change, failure and help</w:t>
      </w:r>
      <w:r>
        <w:t xml:space="preserve"> them to find out what they like, dislike and who they are becoming. </w:t>
      </w:r>
    </w:p>
    <w:p w:rsidR="00CA5E0B" w:rsidRDefault="00595A0F" w14:paraId="6CB9EAC6" w14:textId="77777777">
      <w:pPr>
        <w:spacing w:after="40" w:line="259" w:lineRule="auto"/>
        <w:ind w:left="12" w:firstLine="0"/>
        <w:jc w:val="left"/>
      </w:pPr>
      <w:r>
        <w:rPr>
          <w:sz w:val="18"/>
        </w:rPr>
        <w:t xml:space="preserve"> </w:t>
      </w:r>
    </w:p>
    <w:p w:rsidR="00CA5E0B" w:rsidRDefault="00595A0F" w14:paraId="33709748" w14:textId="77777777">
      <w:r>
        <w:lastRenderedPageBreak/>
        <w:t xml:space="preserve">Our children should be able to experience the real world, culture and other people and plunge into a world of ore and wonder. </w:t>
      </w:r>
    </w:p>
    <w:p w:rsidR="00CA5E0B" w:rsidRDefault="00595A0F" w14:paraId="0168679F" w14:textId="77777777">
      <w:pPr>
        <w:spacing w:after="32" w:line="259" w:lineRule="auto"/>
        <w:ind w:left="12" w:firstLine="0"/>
        <w:jc w:val="left"/>
      </w:pPr>
      <w:r>
        <w:rPr>
          <w:sz w:val="18"/>
        </w:rPr>
        <w:t xml:space="preserve"> </w:t>
      </w:r>
    </w:p>
    <w:p w:rsidR="00CA5E0B" w:rsidRDefault="00595A0F" w14:paraId="1D5BF6A9" w14:textId="77777777">
      <w:r>
        <w:t xml:space="preserve">Internal experiences are just as </w:t>
      </w:r>
      <w:proofErr w:type="gramStart"/>
      <w:r>
        <w:t>vital,</w:t>
      </w:r>
      <w:proofErr w:type="gramEnd"/>
      <w:r>
        <w:t xml:space="preserve"> pupils should be able to maximises their potential and have opportunities to succeed away from academia. In turn it is anticipated that progress can be felt by the young people, building confidence and self-esteem, raise intrinsic expectations, gives children ownership of their outcomes and progress, promotes own responsibility, promotes an understanding of cause and effect, promotes discussion and appreciation of justice, fairness and British values. </w:t>
      </w:r>
    </w:p>
    <w:p w:rsidR="00CA5E0B" w:rsidRDefault="00595A0F" w14:paraId="6C127833" w14:textId="77777777">
      <w:pPr>
        <w:spacing w:after="35" w:line="259" w:lineRule="auto"/>
        <w:ind w:left="12" w:firstLine="0"/>
        <w:jc w:val="left"/>
      </w:pPr>
      <w:r>
        <w:rPr>
          <w:sz w:val="18"/>
        </w:rPr>
        <w:t xml:space="preserve"> </w:t>
      </w:r>
    </w:p>
    <w:p w:rsidR="00CA5E0B" w:rsidRDefault="00595A0F" w14:paraId="1B9A3AD2" w14:textId="77777777">
      <w:r>
        <w:t xml:space="preserve">To maximise the effectiveness of these </w:t>
      </w:r>
      <w:proofErr w:type="gramStart"/>
      <w:r>
        <w:t>values;</w:t>
      </w:r>
      <w:proofErr w:type="gramEnd"/>
      <w:r>
        <w:t xml:space="preserve"> which we </w:t>
      </w:r>
      <w:r>
        <w:t xml:space="preserve">believe are core to the RSHE curriculum, this should become a whole school approach, it should involve parents, in turn raising their aspirations for their young people and vitally raise the expectations of staff towards </w:t>
      </w:r>
      <w:proofErr w:type="gramStart"/>
      <w:r>
        <w:t>pupils</w:t>
      </w:r>
      <w:proofErr w:type="gramEnd"/>
      <w:r>
        <w:t xml:space="preserve"> futures. </w:t>
      </w:r>
    </w:p>
    <w:p w:rsidR="00CA5E0B" w:rsidRDefault="00595A0F" w14:paraId="06CF56F2" w14:textId="77777777">
      <w:pPr>
        <w:spacing w:after="35" w:line="259" w:lineRule="auto"/>
        <w:ind w:left="12" w:firstLine="0"/>
        <w:jc w:val="left"/>
      </w:pPr>
      <w:r>
        <w:rPr>
          <w:sz w:val="18"/>
        </w:rPr>
        <w:t xml:space="preserve"> </w:t>
      </w:r>
    </w:p>
    <w:p w:rsidR="00CA5E0B" w:rsidRDefault="00595A0F" w14:paraId="5B472E6C" w14:textId="77777777">
      <w:pPr>
        <w:pStyle w:val="Heading2"/>
        <w:ind w:left="7"/>
      </w:pPr>
      <w:r>
        <w:t>Equality and Diversity</w:t>
      </w:r>
      <w:r>
        <w:rPr>
          <w:u w:val="none"/>
        </w:rPr>
        <w:t xml:space="preserve"> </w:t>
      </w:r>
    </w:p>
    <w:p w:rsidR="00CA5E0B" w:rsidRDefault="00595A0F" w14:paraId="54CCBB07" w14:textId="77777777">
      <w:pPr>
        <w:spacing w:after="0" w:line="259" w:lineRule="auto"/>
        <w:ind w:left="12" w:firstLine="0"/>
        <w:jc w:val="left"/>
      </w:pPr>
      <w:r>
        <w:t xml:space="preserve"> </w:t>
      </w:r>
    </w:p>
    <w:p w:rsidR="00CA5E0B" w:rsidRDefault="00595A0F" w14:paraId="4D2FD48F" w14:textId="77777777">
      <w:pPr>
        <w:spacing w:after="0" w:line="274" w:lineRule="auto"/>
        <w:ind w:left="7" w:right="1" w:hanging="10"/>
        <w:jc w:val="left"/>
      </w:pPr>
      <w:r>
        <w:t xml:space="preserve">RSHE is provided to all young </w:t>
      </w:r>
      <w:proofErr w:type="gramStart"/>
      <w:r>
        <w:t>people</w:t>
      </w:r>
      <w:proofErr w:type="gramEnd"/>
      <w:r>
        <w:t xml:space="preserve"> and provision is made to allow all young people to access the curriculum. Young people are encouraged to follow learning and discussions which suit their interests, skills and strengths with the absence of stereotypes. All young people are provided with the same </w:t>
      </w:r>
      <w:proofErr w:type="gramStart"/>
      <w:r>
        <w:t>opportunities</w:t>
      </w:r>
      <w:proofErr w:type="gramEnd"/>
      <w:r>
        <w:t xml:space="preserve"> and diversity is celebrated on an individual and whole school basis. Stereotyping of any kind in RSHE is addressed through the RSHE programme using national strategies; for </w:t>
      </w:r>
      <w:proofErr w:type="gramStart"/>
      <w:r>
        <w:t>example</w:t>
      </w:r>
      <w:proofErr w:type="gramEnd"/>
      <w:r>
        <w:t xml:space="preserve"> the promotion of underrepresented groups and ch</w:t>
      </w:r>
      <w:r>
        <w:t xml:space="preserve">allenging of rigid thinking by ASC aware staff members to the young people of Meadows View School and their wider support networks. </w:t>
      </w:r>
    </w:p>
    <w:p w:rsidR="00CA5E0B" w:rsidRDefault="00595A0F" w14:paraId="3EFA43B2" w14:textId="77777777">
      <w:pPr>
        <w:spacing w:after="0" w:line="259" w:lineRule="auto"/>
        <w:ind w:left="12" w:firstLine="0"/>
        <w:jc w:val="left"/>
      </w:pPr>
      <w:r>
        <w:rPr>
          <w:sz w:val="24"/>
        </w:rPr>
        <w:t xml:space="preserve"> </w:t>
      </w:r>
    </w:p>
    <w:p w:rsidR="00CA5E0B" w:rsidRDefault="00595A0F" w14:paraId="2203E406" w14:textId="77777777">
      <w:pPr>
        <w:spacing w:after="39" w:line="259" w:lineRule="auto"/>
        <w:ind w:left="12" w:firstLine="0"/>
        <w:jc w:val="left"/>
      </w:pPr>
      <w:r>
        <w:rPr>
          <w:sz w:val="24"/>
        </w:rPr>
        <w:t xml:space="preserve"> </w:t>
      </w:r>
    </w:p>
    <w:p w:rsidR="00CA5E0B" w:rsidRDefault="00595A0F" w14:paraId="0A4F844A" w14:textId="77777777">
      <w:pPr>
        <w:pStyle w:val="Heading1"/>
        <w:ind w:left="7"/>
      </w:pPr>
      <w:r>
        <w:t xml:space="preserve">1. Legal framework </w:t>
      </w:r>
    </w:p>
    <w:p w:rsidR="00CA5E0B" w:rsidRDefault="00595A0F" w14:paraId="2792B0A6" w14:textId="77777777">
      <w:pPr>
        <w:spacing w:after="0" w:line="259" w:lineRule="auto"/>
        <w:ind w:left="12" w:firstLine="0"/>
        <w:jc w:val="left"/>
      </w:pPr>
      <w:r>
        <w:rPr>
          <w:sz w:val="24"/>
        </w:rPr>
        <w:t xml:space="preserve"> </w:t>
      </w:r>
    </w:p>
    <w:p w:rsidR="00CA5E0B" w:rsidRDefault="00595A0F" w14:paraId="418F98C3" w14:textId="77777777">
      <w:pPr>
        <w:ind w:left="864" w:hanging="569"/>
      </w:pPr>
      <w:r>
        <w:rPr>
          <w:rFonts w:ascii="Arial" w:hAnsi="Arial" w:eastAsia="Arial" w:cs="Arial"/>
        </w:rPr>
        <w:t xml:space="preserve">1.1. </w:t>
      </w:r>
      <w:r>
        <w:t>This policy has due regard to legislatio</w:t>
      </w:r>
      <w:r>
        <w:t xml:space="preserve">n and statutory guidance, including, but not limited to the following: </w:t>
      </w:r>
    </w:p>
    <w:p w:rsidR="00CA5E0B" w:rsidRDefault="00595A0F" w14:paraId="3CE43D1E" w14:textId="77777777">
      <w:pPr>
        <w:spacing w:after="34" w:line="259" w:lineRule="auto"/>
        <w:ind w:left="12" w:firstLine="0"/>
        <w:jc w:val="left"/>
      </w:pPr>
      <w:r>
        <w:rPr>
          <w:sz w:val="18"/>
        </w:rPr>
        <w:t xml:space="preserve"> </w:t>
      </w:r>
    </w:p>
    <w:p w:rsidR="00CA5E0B" w:rsidRDefault="00595A0F" w14:paraId="1B097E4B" w14:textId="77777777">
      <w:pPr>
        <w:numPr>
          <w:ilvl w:val="0"/>
          <w:numId w:val="3"/>
        </w:numPr>
        <w:ind w:left="1357" w:hanging="362"/>
      </w:pPr>
      <w:r>
        <w:t xml:space="preserve">Education Act 1996 </w:t>
      </w:r>
    </w:p>
    <w:p w:rsidR="00CA5E0B" w:rsidRDefault="00595A0F" w14:paraId="563EC748" w14:textId="77777777">
      <w:pPr>
        <w:spacing w:after="43" w:line="259" w:lineRule="auto"/>
        <w:ind w:left="12" w:firstLine="0"/>
        <w:jc w:val="left"/>
      </w:pPr>
      <w:r>
        <w:rPr>
          <w:sz w:val="16"/>
        </w:rPr>
        <w:t xml:space="preserve"> </w:t>
      </w:r>
    </w:p>
    <w:p w:rsidR="00CA5E0B" w:rsidRDefault="00595A0F" w14:paraId="416FEC4C" w14:textId="77777777">
      <w:pPr>
        <w:numPr>
          <w:ilvl w:val="0"/>
          <w:numId w:val="3"/>
        </w:numPr>
        <w:ind w:left="1357" w:hanging="362"/>
      </w:pPr>
      <w:r>
        <w:t xml:space="preserve">Education Act 2002 </w:t>
      </w:r>
    </w:p>
    <w:p w:rsidR="00CA5E0B" w:rsidRDefault="00595A0F" w14:paraId="7DC902F6" w14:textId="77777777">
      <w:pPr>
        <w:spacing w:after="45" w:line="259" w:lineRule="auto"/>
        <w:ind w:left="12" w:firstLine="0"/>
        <w:jc w:val="left"/>
      </w:pPr>
      <w:r>
        <w:rPr>
          <w:sz w:val="16"/>
        </w:rPr>
        <w:t xml:space="preserve"> </w:t>
      </w:r>
    </w:p>
    <w:p w:rsidR="00CA5E0B" w:rsidRDefault="00595A0F" w14:paraId="23839207" w14:textId="77777777">
      <w:pPr>
        <w:numPr>
          <w:ilvl w:val="0"/>
          <w:numId w:val="3"/>
        </w:numPr>
        <w:ind w:left="1357" w:hanging="362"/>
      </w:pPr>
      <w:r>
        <w:t xml:space="preserve">Children and Social Work Act 2017 </w:t>
      </w:r>
    </w:p>
    <w:p w:rsidR="00CA5E0B" w:rsidRDefault="00595A0F" w14:paraId="0985D75C" w14:textId="77777777">
      <w:pPr>
        <w:spacing w:after="43" w:line="259" w:lineRule="auto"/>
        <w:ind w:left="12" w:firstLine="0"/>
        <w:jc w:val="left"/>
      </w:pPr>
      <w:r>
        <w:rPr>
          <w:sz w:val="16"/>
        </w:rPr>
        <w:t xml:space="preserve"> </w:t>
      </w:r>
    </w:p>
    <w:p w:rsidR="00CA5E0B" w:rsidRDefault="00595A0F" w14:paraId="6EA39C77" w14:textId="77777777">
      <w:pPr>
        <w:numPr>
          <w:ilvl w:val="0"/>
          <w:numId w:val="3"/>
        </w:numPr>
        <w:ind w:left="1357" w:hanging="362"/>
      </w:pPr>
      <w:r>
        <w:t xml:space="preserve">DfE (2021) </w:t>
      </w:r>
      <w:r>
        <w:t>‘</w:t>
      </w:r>
      <w:r>
        <w:t>Keeping children safe in education</w:t>
      </w:r>
      <w:r>
        <w:t>’</w:t>
      </w:r>
      <w:r>
        <w:t xml:space="preserve"> (KCSIE) </w:t>
      </w:r>
    </w:p>
    <w:p w:rsidR="00CA5E0B" w:rsidRDefault="00595A0F" w14:paraId="15B67C57" w14:textId="77777777">
      <w:pPr>
        <w:spacing w:after="45" w:line="259" w:lineRule="auto"/>
        <w:ind w:left="12" w:firstLine="0"/>
        <w:jc w:val="left"/>
      </w:pPr>
      <w:r>
        <w:rPr>
          <w:sz w:val="16"/>
        </w:rPr>
        <w:t xml:space="preserve"> </w:t>
      </w:r>
    </w:p>
    <w:p w:rsidR="00CA5E0B" w:rsidRDefault="00595A0F" w14:paraId="14CCD9DE" w14:textId="77777777">
      <w:pPr>
        <w:numPr>
          <w:ilvl w:val="0"/>
          <w:numId w:val="3"/>
        </w:numPr>
        <w:ind w:left="1357" w:hanging="362"/>
      </w:pPr>
      <w:r>
        <w:t xml:space="preserve">DfE (2020) </w:t>
      </w:r>
      <w:r>
        <w:t>‘</w:t>
      </w:r>
      <w:r>
        <w:t>Relationships and sex education (RSHE) and health education</w:t>
      </w:r>
      <w:r>
        <w:t>’</w:t>
      </w:r>
      <w:r>
        <w:t xml:space="preserve"> </w:t>
      </w:r>
    </w:p>
    <w:p w:rsidR="00CA5E0B" w:rsidRDefault="00595A0F" w14:paraId="11CEDF56" w14:textId="77777777">
      <w:pPr>
        <w:spacing w:after="0" w:line="259" w:lineRule="auto"/>
        <w:ind w:left="12" w:firstLine="0"/>
        <w:jc w:val="left"/>
      </w:pPr>
      <w:r>
        <w:rPr>
          <w:sz w:val="24"/>
        </w:rPr>
        <w:t xml:space="preserve"> </w:t>
      </w:r>
    </w:p>
    <w:p w:rsidR="00CA5E0B" w:rsidRDefault="00595A0F" w14:paraId="485A96DF" w14:textId="77777777">
      <w:pPr>
        <w:ind w:left="864" w:hanging="569"/>
      </w:pPr>
      <w:r>
        <w:rPr>
          <w:rFonts w:ascii="Arial" w:hAnsi="Arial" w:eastAsia="Arial" w:cs="Arial"/>
        </w:rPr>
        <w:lastRenderedPageBreak/>
        <w:t xml:space="preserve">1.2. </w:t>
      </w:r>
      <w:r>
        <w:t xml:space="preserve">This policy will be followed in conjunction with the following school policies and procedures: </w:t>
      </w:r>
    </w:p>
    <w:p w:rsidR="00CA5E0B" w:rsidRDefault="00595A0F" w14:paraId="565ABE6E" w14:textId="77777777">
      <w:pPr>
        <w:spacing w:after="38" w:line="259" w:lineRule="auto"/>
        <w:ind w:left="12" w:firstLine="0"/>
        <w:jc w:val="left"/>
      </w:pPr>
      <w:r>
        <w:rPr>
          <w:sz w:val="18"/>
        </w:rPr>
        <w:t xml:space="preserve"> </w:t>
      </w:r>
    </w:p>
    <w:p w:rsidR="00CA5E0B" w:rsidRDefault="00595A0F" w14:paraId="72485E7F" w14:textId="77777777">
      <w:pPr>
        <w:numPr>
          <w:ilvl w:val="0"/>
          <w:numId w:val="3"/>
        </w:numPr>
        <w:ind w:left="1357" w:hanging="362"/>
      </w:pPr>
      <w:r>
        <w:t xml:space="preserve">SMSC policy </w:t>
      </w:r>
    </w:p>
    <w:p w:rsidR="00CA5E0B" w:rsidRDefault="00595A0F" w14:paraId="5D5E147D" w14:textId="77777777">
      <w:pPr>
        <w:spacing w:after="43" w:line="259" w:lineRule="auto"/>
        <w:ind w:left="12" w:firstLine="0"/>
        <w:jc w:val="left"/>
      </w:pPr>
      <w:r>
        <w:rPr>
          <w:sz w:val="16"/>
        </w:rPr>
        <w:t xml:space="preserve"> </w:t>
      </w:r>
    </w:p>
    <w:p w:rsidR="00CA5E0B" w:rsidRDefault="00595A0F" w14:paraId="7D44DE0B" w14:textId="77777777">
      <w:pPr>
        <w:numPr>
          <w:ilvl w:val="0"/>
          <w:numId w:val="3"/>
        </w:numPr>
        <w:ind w:left="1357" w:hanging="362"/>
      </w:pPr>
      <w:r>
        <w:t xml:space="preserve">Careers Education, Information, Advice and Guidance Policy </w:t>
      </w:r>
    </w:p>
    <w:p w:rsidR="00CA5E0B" w:rsidRDefault="00595A0F" w14:paraId="560735A5" w14:textId="77777777">
      <w:pPr>
        <w:spacing w:after="0" w:line="259" w:lineRule="auto"/>
        <w:ind w:left="12" w:firstLine="0"/>
        <w:jc w:val="left"/>
      </w:pPr>
      <w:r>
        <w:rPr>
          <w:sz w:val="24"/>
        </w:rPr>
        <w:t xml:space="preserve"> </w:t>
      </w:r>
    </w:p>
    <w:p w:rsidR="00CA5E0B" w:rsidRDefault="00595A0F" w14:paraId="6DA1D946" w14:textId="77777777">
      <w:pPr>
        <w:spacing w:after="0" w:line="259" w:lineRule="auto"/>
        <w:ind w:left="12" w:firstLine="0"/>
        <w:jc w:val="left"/>
      </w:pPr>
      <w:r>
        <w:rPr>
          <w:sz w:val="24"/>
        </w:rPr>
        <w:t xml:space="preserve"> </w:t>
      </w:r>
    </w:p>
    <w:p w:rsidR="00CA5E0B" w:rsidRDefault="00595A0F" w14:paraId="75194691" w14:textId="77777777">
      <w:pPr>
        <w:spacing w:after="0" w:line="259" w:lineRule="auto"/>
        <w:ind w:left="12" w:firstLine="0"/>
        <w:jc w:val="left"/>
      </w:pPr>
      <w:r>
        <w:rPr>
          <w:sz w:val="24"/>
        </w:rPr>
        <w:t xml:space="preserve"> </w:t>
      </w:r>
    </w:p>
    <w:p w:rsidR="00CA5E0B" w:rsidRDefault="00595A0F" w14:paraId="65B5177E" w14:textId="77777777">
      <w:pPr>
        <w:spacing w:after="0" w:line="259" w:lineRule="auto"/>
        <w:ind w:left="12" w:firstLine="0"/>
        <w:jc w:val="left"/>
      </w:pPr>
      <w:r>
        <w:rPr>
          <w:sz w:val="24"/>
        </w:rPr>
        <w:t xml:space="preserve"> </w:t>
      </w:r>
    </w:p>
    <w:p w:rsidR="00CA5E0B" w:rsidRDefault="00595A0F" w14:paraId="6F532F7C" w14:textId="77777777">
      <w:pPr>
        <w:spacing w:after="99" w:line="259" w:lineRule="auto"/>
        <w:ind w:left="12" w:firstLine="0"/>
        <w:jc w:val="left"/>
      </w:pPr>
      <w:r>
        <w:rPr>
          <w:sz w:val="18"/>
        </w:rPr>
        <w:t xml:space="preserve"> </w:t>
      </w:r>
    </w:p>
    <w:p w:rsidR="00CA5E0B" w:rsidRDefault="00595A0F" w14:paraId="6551ABC5" w14:textId="77777777">
      <w:pPr>
        <w:pStyle w:val="Heading2"/>
        <w:tabs>
          <w:tab w:val="center" w:pos="569"/>
          <w:tab w:val="center" w:pos="2838"/>
        </w:tabs>
        <w:ind w:left="0" w:firstLine="0"/>
      </w:pPr>
      <w:r>
        <w:rPr>
          <w:rFonts w:ascii="Calibri" w:hAnsi="Calibri" w:eastAsia="Calibri" w:cs="Calibri"/>
          <w:b w:val="0"/>
          <w:u w:val="none"/>
        </w:rPr>
        <w:tab/>
      </w:r>
      <w:r>
        <w:rPr>
          <w:sz w:val="28"/>
          <w:u w:val="none"/>
        </w:rPr>
        <w:t>2.0</w:t>
      </w:r>
      <w:r>
        <w:rPr>
          <w:b w:val="0"/>
          <w:sz w:val="28"/>
          <w:u w:val="none"/>
        </w:rPr>
        <w:t xml:space="preserve"> </w:t>
      </w:r>
      <w:r>
        <w:rPr>
          <w:b w:val="0"/>
          <w:sz w:val="28"/>
          <w:u w:val="none"/>
        </w:rPr>
        <w:tab/>
      </w:r>
      <w:r>
        <w:rPr>
          <w:sz w:val="28"/>
          <w:u w:val="none"/>
        </w:rPr>
        <w:t xml:space="preserve">Context of the school </w:t>
      </w:r>
    </w:p>
    <w:p w:rsidR="00CA5E0B" w:rsidRDefault="00595A0F" w14:paraId="09378AFF" w14:textId="77777777">
      <w:pPr>
        <w:spacing w:after="0" w:line="274" w:lineRule="auto"/>
        <w:ind w:left="382" w:right="1" w:hanging="10"/>
        <w:jc w:val="left"/>
      </w:pPr>
      <w:r>
        <w:t xml:space="preserve">Meadows View School is an Educational Establishment that caters for students and young people aged from 4-11. All students attending the school have an Autism diagnosis or presentation and are working significantly below their </w:t>
      </w:r>
      <w:proofErr w:type="spellStart"/>
      <w:r>
        <w:t>agerelated</w:t>
      </w:r>
      <w:proofErr w:type="spellEnd"/>
      <w:r>
        <w:t xml:space="preserve"> expectations. Educational, Health and Care plans are in place to inform the provision planning to ensure that students </w:t>
      </w:r>
      <w:proofErr w:type="gramStart"/>
      <w:r>
        <w:t>are able to</w:t>
      </w:r>
      <w:proofErr w:type="gramEnd"/>
      <w:r>
        <w:t xml:space="preserve"> progress towards and meet their highly individualised and educational goals. In addition to their autism diagnosis, many students also have additional associated </w:t>
      </w:r>
      <w:proofErr w:type="gramStart"/>
      <w:r>
        <w:t>diagnosis'</w:t>
      </w:r>
      <w:proofErr w:type="gramEnd"/>
      <w:r>
        <w:t xml:space="preserve">, or medical considerations, such as </w:t>
      </w:r>
      <w:proofErr w:type="gramStart"/>
      <w:r>
        <w:t>Attention Deficit Disorder</w:t>
      </w:r>
      <w:proofErr w:type="gramEnd"/>
      <w:r>
        <w:t xml:space="preserve"> (ADHD) or Epilepsy. </w:t>
      </w:r>
    </w:p>
    <w:p w:rsidR="00CA5E0B" w:rsidRDefault="00595A0F" w14:paraId="32DC17BA" w14:textId="77777777">
      <w:pPr>
        <w:spacing w:after="0" w:line="259" w:lineRule="auto"/>
        <w:ind w:left="12" w:firstLine="0"/>
        <w:jc w:val="left"/>
      </w:pPr>
      <w:r>
        <w:rPr>
          <w:sz w:val="24"/>
        </w:rPr>
        <w:t xml:space="preserve"> </w:t>
      </w:r>
    </w:p>
    <w:p w:rsidR="00CA5E0B" w:rsidRDefault="00595A0F" w14:paraId="40871229" w14:textId="77777777">
      <w:pPr>
        <w:spacing w:after="0" w:line="259" w:lineRule="auto"/>
        <w:ind w:left="12" w:firstLine="0"/>
        <w:jc w:val="left"/>
      </w:pPr>
      <w:r>
        <w:rPr>
          <w:sz w:val="24"/>
        </w:rPr>
        <w:t xml:space="preserve"> </w:t>
      </w:r>
    </w:p>
    <w:p w:rsidR="00CA5E0B" w:rsidRDefault="00595A0F" w14:paraId="18D095B3" w14:textId="77777777">
      <w:pPr>
        <w:spacing w:after="7" w:line="259" w:lineRule="auto"/>
        <w:ind w:left="12" w:firstLine="0"/>
        <w:jc w:val="left"/>
      </w:pPr>
      <w:r>
        <w:rPr>
          <w:sz w:val="20"/>
        </w:rPr>
        <w:t xml:space="preserve"> </w:t>
      </w:r>
    </w:p>
    <w:p w:rsidR="00CA5E0B" w:rsidRDefault="00595A0F" w14:paraId="150BAF99" w14:textId="77777777">
      <w:pPr>
        <w:ind w:left="380"/>
      </w:pPr>
      <w:r>
        <w:t xml:space="preserve">Students attending Meadows View School are grouped into one of three different pathways, based on their needs, EHCP </w:t>
      </w:r>
      <w:r>
        <w:t xml:space="preserve">targets and levels of attainment. </w:t>
      </w:r>
    </w:p>
    <w:p w:rsidR="00CA5E0B" w:rsidRDefault="00595A0F" w14:paraId="7C5C4391" w14:textId="77777777">
      <w:pPr>
        <w:ind w:left="380"/>
      </w:pPr>
      <w:r>
        <w:t xml:space="preserve">These are called the </w:t>
      </w:r>
      <w:proofErr w:type="gramStart"/>
      <w:r>
        <w:t>Bumblebee ,</w:t>
      </w:r>
      <w:proofErr w:type="gramEnd"/>
      <w:r>
        <w:t xml:space="preserve"> Butterfly and Dragonfly Pathways. </w:t>
      </w:r>
    </w:p>
    <w:p w:rsidR="00CA5E0B" w:rsidRDefault="00595A0F" w14:paraId="7A98FA59" w14:textId="77777777">
      <w:pPr>
        <w:spacing w:after="0" w:line="259" w:lineRule="auto"/>
        <w:ind w:left="12" w:firstLine="0"/>
        <w:jc w:val="left"/>
      </w:pPr>
      <w:r>
        <w:rPr>
          <w:sz w:val="24"/>
        </w:rPr>
        <w:t xml:space="preserve"> </w:t>
      </w:r>
    </w:p>
    <w:p w:rsidR="00CA5E0B" w:rsidRDefault="00595A0F" w14:paraId="59C91F18" w14:textId="77777777">
      <w:pPr>
        <w:spacing w:after="0" w:line="259" w:lineRule="auto"/>
        <w:ind w:left="12" w:firstLine="0"/>
        <w:jc w:val="left"/>
      </w:pPr>
      <w:r>
        <w:rPr>
          <w:sz w:val="24"/>
        </w:rPr>
        <w:t xml:space="preserve"> </w:t>
      </w:r>
    </w:p>
    <w:p w:rsidR="00CA5E0B" w:rsidRDefault="00595A0F" w14:paraId="13BAB1D0" w14:textId="77777777">
      <w:pPr>
        <w:spacing w:after="0" w:line="259" w:lineRule="auto"/>
        <w:ind w:left="12" w:firstLine="0"/>
        <w:jc w:val="left"/>
      </w:pPr>
      <w:r>
        <w:t xml:space="preserve"> </w:t>
      </w:r>
    </w:p>
    <w:p w:rsidR="00CA5E0B" w:rsidRDefault="00595A0F" w14:paraId="7C444716" w14:textId="77777777">
      <w:pPr>
        <w:spacing w:after="0" w:line="274" w:lineRule="auto"/>
        <w:ind w:left="372" w:right="1" w:firstLine="130"/>
        <w:jc w:val="left"/>
      </w:pPr>
      <w:r>
        <w:t>Bumblebee and Butterfly are our informal/semi-formal pathways and allow our students to explore their sense of self. These programmes are designed to allow pupils to gain a better understanding of their individualised communication / sensory profiles, through a sensory play/ intensive interaction approach. Students on this pathway, will be supported in meeting targets against their ECHP, but also develop a greater sense of self through an EYFS style curriculum based on Development matters and in line with t</w:t>
      </w:r>
      <w:r>
        <w:t xml:space="preserve">he Equals schemes of learning. </w:t>
      </w:r>
    </w:p>
    <w:p w:rsidR="00CA5E0B" w:rsidRDefault="00595A0F" w14:paraId="6267FE9E" w14:textId="77777777">
      <w:pPr>
        <w:ind w:left="372" w:firstLine="62"/>
      </w:pPr>
      <w:r>
        <w:t xml:space="preserve">Our formal pathway </w:t>
      </w:r>
      <w:r>
        <w:t>–</w:t>
      </w:r>
      <w:r>
        <w:t xml:space="preserve"> Dragonfly, is designed for students working at a higher cognitive level, this pathway contains links to the National Curriculum. </w:t>
      </w:r>
    </w:p>
    <w:p w:rsidR="00CA5E0B" w:rsidRDefault="00595A0F" w14:paraId="4A9FD554" w14:textId="77777777">
      <w:pPr>
        <w:spacing w:after="25" w:line="259" w:lineRule="auto"/>
        <w:ind w:left="12" w:firstLine="0"/>
        <w:jc w:val="left"/>
      </w:pPr>
      <w:r>
        <w:rPr>
          <w:sz w:val="24"/>
        </w:rPr>
        <w:t xml:space="preserve"> </w:t>
      </w:r>
    </w:p>
    <w:p w:rsidR="00CA5E0B" w:rsidRDefault="00595A0F" w14:paraId="70C7E0DD" w14:textId="77777777">
      <w:pPr>
        <w:spacing w:after="0" w:line="274" w:lineRule="auto"/>
        <w:ind w:left="372" w:right="1" w:firstLine="62"/>
        <w:jc w:val="left"/>
      </w:pPr>
      <w:r>
        <w:t xml:space="preserve">In addition to pathways </w:t>
      </w:r>
      <w:proofErr w:type="gramStart"/>
      <w:r>
        <w:t>Bumblebee ,</w:t>
      </w:r>
      <w:proofErr w:type="gramEnd"/>
      <w:r>
        <w:t xml:space="preserve"> Butterfly and Dragonfly, all students will access an enhanced Enrichment program, where they will have access to the local community which form an integral part of their education and preparedness for adulthood. The enrichment program allows students to build on their own independence through travel training, shopping and food preparation. </w:t>
      </w:r>
    </w:p>
    <w:p w:rsidR="00CA5E0B" w:rsidRDefault="00595A0F" w14:paraId="3F0A66F6" w14:textId="77777777">
      <w:pPr>
        <w:spacing w:after="0" w:line="274" w:lineRule="auto"/>
        <w:ind w:left="372" w:right="1" w:firstLine="125"/>
        <w:jc w:val="left"/>
      </w:pPr>
      <w:r>
        <w:lastRenderedPageBreak/>
        <w:t xml:space="preserve">A scheme of learning around Careers has also been established to support students in understanding the different roles in society and build job aspirations in those students that may go on to find employment. PSHE, RSE and RE will be delivered to students at an appropriate level to their educational needs and levels of understanding. </w:t>
      </w:r>
    </w:p>
    <w:p w:rsidR="00CA5E0B" w:rsidRDefault="00595A0F" w14:paraId="0D1CBBC5" w14:textId="77777777">
      <w:pPr>
        <w:spacing w:after="0" w:line="259" w:lineRule="auto"/>
        <w:ind w:left="12" w:firstLine="0"/>
        <w:jc w:val="left"/>
      </w:pPr>
      <w:r>
        <w:rPr>
          <w:sz w:val="24"/>
        </w:rPr>
        <w:t xml:space="preserve"> </w:t>
      </w:r>
    </w:p>
    <w:p w:rsidR="00CA5E0B" w:rsidRDefault="00595A0F" w14:paraId="225C2439" w14:textId="77777777">
      <w:pPr>
        <w:spacing w:after="0" w:line="259" w:lineRule="auto"/>
        <w:ind w:left="12" w:firstLine="0"/>
        <w:jc w:val="left"/>
      </w:pPr>
      <w:r>
        <w:rPr>
          <w:sz w:val="24"/>
        </w:rPr>
        <w:t xml:space="preserve"> </w:t>
      </w:r>
    </w:p>
    <w:p w:rsidR="00CA5E0B" w:rsidRDefault="00595A0F" w14:paraId="43E66643" w14:textId="77777777">
      <w:pPr>
        <w:spacing w:after="0" w:line="259" w:lineRule="auto"/>
        <w:ind w:left="12" w:firstLine="0"/>
        <w:jc w:val="left"/>
      </w:pPr>
      <w:r>
        <w:rPr>
          <w:sz w:val="24"/>
        </w:rPr>
        <w:t xml:space="preserve"> </w:t>
      </w:r>
    </w:p>
    <w:p w:rsidR="00CA5E0B" w:rsidRDefault="00595A0F" w14:paraId="78EE0415" w14:textId="77777777">
      <w:pPr>
        <w:spacing w:after="0" w:line="259" w:lineRule="auto"/>
        <w:ind w:left="12" w:firstLine="0"/>
        <w:jc w:val="left"/>
      </w:pPr>
      <w:r>
        <w:rPr>
          <w:sz w:val="24"/>
        </w:rPr>
        <w:t xml:space="preserve"> </w:t>
      </w:r>
    </w:p>
    <w:p w:rsidR="00CA5E0B" w:rsidRDefault="00595A0F" w14:paraId="5E1FA179" w14:textId="77777777">
      <w:pPr>
        <w:spacing w:after="118" w:line="259" w:lineRule="auto"/>
        <w:ind w:left="12" w:firstLine="0"/>
        <w:jc w:val="left"/>
      </w:pPr>
      <w:r>
        <w:rPr>
          <w:sz w:val="16"/>
        </w:rPr>
        <w:t xml:space="preserve"> </w:t>
      </w:r>
    </w:p>
    <w:p w:rsidR="00CA5E0B" w:rsidRDefault="00595A0F" w14:paraId="7E8284EE" w14:textId="77777777">
      <w:pPr>
        <w:pStyle w:val="Heading2"/>
        <w:tabs>
          <w:tab w:val="center" w:pos="569"/>
          <w:tab w:val="center" w:pos="3393"/>
        </w:tabs>
        <w:ind w:left="0" w:firstLine="0"/>
      </w:pPr>
      <w:r>
        <w:rPr>
          <w:rFonts w:ascii="Calibri" w:hAnsi="Calibri" w:eastAsia="Calibri" w:cs="Calibri"/>
          <w:b w:val="0"/>
          <w:u w:val="none"/>
        </w:rPr>
        <w:tab/>
      </w:r>
      <w:r>
        <w:rPr>
          <w:sz w:val="28"/>
          <w:u w:val="none"/>
        </w:rPr>
        <w:t>3.0</w:t>
      </w:r>
      <w:r>
        <w:rPr>
          <w:b w:val="0"/>
          <w:sz w:val="28"/>
          <w:u w:val="none"/>
        </w:rPr>
        <w:t xml:space="preserve"> </w:t>
      </w:r>
      <w:r>
        <w:rPr>
          <w:b w:val="0"/>
          <w:sz w:val="28"/>
          <w:u w:val="none"/>
        </w:rPr>
        <w:tab/>
      </w:r>
      <w:r>
        <w:rPr>
          <w:sz w:val="28"/>
          <w:u w:val="none"/>
        </w:rPr>
        <w:t xml:space="preserve">Key roles and responsibilities </w:t>
      </w:r>
    </w:p>
    <w:p w:rsidR="00CA5E0B" w:rsidRDefault="00595A0F" w14:paraId="7032A6D4" w14:textId="77777777">
      <w:pPr>
        <w:spacing w:after="0" w:line="259" w:lineRule="auto"/>
        <w:ind w:left="12" w:firstLine="0"/>
        <w:jc w:val="left"/>
      </w:pPr>
      <w:r>
        <w:rPr>
          <w:sz w:val="24"/>
        </w:rPr>
        <w:t xml:space="preserve"> </w:t>
      </w:r>
    </w:p>
    <w:p w:rsidR="00CA5E0B" w:rsidRDefault="00595A0F" w14:paraId="62370355" w14:textId="77777777">
      <w:r>
        <w:t>The governing board has overall responsibility for the implementation of the schoo</w:t>
      </w:r>
      <w:r>
        <w:t>l’</w:t>
      </w:r>
      <w:r>
        <w:t xml:space="preserve">s RSHE Policy. </w:t>
      </w:r>
    </w:p>
    <w:p w:rsidR="00CA5E0B" w:rsidRDefault="00595A0F" w14:paraId="7387B881" w14:textId="77777777">
      <w:pPr>
        <w:spacing w:after="37" w:line="259" w:lineRule="auto"/>
        <w:ind w:left="12" w:firstLine="0"/>
        <w:jc w:val="left"/>
      </w:pPr>
      <w:r>
        <w:rPr>
          <w:sz w:val="18"/>
        </w:rPr>
        <w:t xml:space="preserve"> </w:t>
      </w:r>
    </w:p>
    <w:p w:rsidR="00CA5E0B" w:rsidRDefault="00595A0F" w14:paraId="38BE2AE5" w14:textId="77777777">
      <w:pPr>
        <w:ind w:left="8"/>
      </w:pPr>
      <w:r>
        <w:t xml:space="preserve">The governing board has overall responsibility for ensuring that the RSHE Policy, as written, does not discriminate on any grounds, including but not limited to age, disability, gender reassignment, marriage and civil partnership, race, religion or belief, sex, or sexual orientation. </w:t>
      </w:r>
    </w:p>
    <w:p w:rsidR="00CA5E0B" w:rsidRDefault="00595A0F" w14:paraId="72805ABF" w14:textId="77777777">
      <w:pPr>
        <w:spacing w:after="37" w:line="259" w:lineRule="auto"/>
        <w:ind w:left="12" w:firstLine="0"/>
        <w:jc w:val="left"/>
      </w:pPr>
      <w:r>
        <w:rPr>
          <w:sz w:val="18"/>
        </w:rPr>
        <w:t xml:space="preserve"> </w:t>
      </w:r>
    </w:p>
    <w:p w:rsidR="00CA5E0B" w:rsidRDefault="00595A0F" w14:paraId="41263D22" w14:textId="77777777">
      <w:pPr>
        <w:ind w:left="162"/>
      </w:pPr>
      <w:r>
        <w:t xml:space="preserve">The headteacher has overall responsibility for reviewing the RSHE Policy annually. </w:t>
      </w:r>
    </w:p>
    <w:p w:rsidR="00CA5E0B" w:rsidRDefault="00595A0F" w14:paraId="730422FB" w14:textId="77777777">
      <w:pPr>
        <w:spacing w:after="0" w:line="259" w:lineRule="auto"/>
        <w:ind w:left="12" w:firstLine="0"/>
        <w:jc w:val="left"/>
      </w:pPr>
      <w:r>
        <w:t xml:space="preserve"> </w:t>
      </w:r>
    </w:p>
    <w:p w:rsidR="00CA5E0B" w:rsidRDefault="00595A0F" w14:paraId="00BEEB07" w14:textId="77777777">
      <w:pPr>
        <w:ind w:left="162"/>
      </w:pPr>
      <w:r>
        <w:t>The headteacher has responsibility for handling complaints regarding this policy, as outlined in the schoo</w:t>
      </w:r>
      <w:r>
        <w:t>l’</w:t>
      </w:r>
      <w:r>
        <w:t xml:space="preserve">s Complaints Procedures Policy. </w:t>
      </w:r>
    </w:p>
    <w:p w:rsidR="00CA5E0B" w:rsidRDefault="00595A0F" w14:paraId="374B1820" w14:textId="77777777">
      <w:pPr>
        <w:spacing w:after="32" w:line="259" w:lineRule="auto"/>
        <w:ind w:left="12" w:firstLine="0"/>
        <w:jc w:val="left"/>
      </w:pPr>
      <w:r>
        <w:rPr>
          <w:sz w:val="18"/>
        </w:rPr>
        <w:t xml:space="preserve"> </w:t>
      </w:r>
    </w:p>
    <w:p w:rsidR="00CA5E0B" w:rsidRDefault="00595A0F" w14:paraId="56E96063" w14:textId="77777777">
      <w:pPr>
        <w:ind w:left="162"/>
      </w:pPr>
      <w:r>
        <w:t xml:space="preserve">The headteacher will be responsible for the day-to-day implementation and management of the RSHE Policy. </w:t>
      </w:r>
    </w:p>
    <w:p w:rsidR="00CA5E0B" w:rsidRDefault="00595A0F" w14:paraId="52239652" w14:textId="77777777">
      <w:pPr>
        <w:spacing w:after="35" w:line="259" w:lineRule="auto"/>
        <w:ind w:left="12" w:firstLine="0"/>
        <w:jc w:val="left"/>
      </w:pPr>
      <w:r>
        <w:rPr>
          <w:sz w:val="18"/>
        </w:rPr>
        <w:t xml:space="preserve"> </w:t>
      </w:r>
    </w:p>
    <w:p w:rsidR="00CA5E0B" w:rsidRDefault="00595A0F" w14:paraId="3A4AB842" w14:textId="77777777">
      <w:pPr>
        <w:ind w:left="162"/>
      </w:pPr>
      <w:r>
        <w:t xml:space="preserve">The Quality of education lead is responsible for liaising with other staff and professional agencies to devise a suitable scheme of work to ensure a comprehensive RSHE education that achieves the aims laid out in this policy. </w:t>
      </w:r>
    </w:p>
    <w:p w:rsidR="00CA5E0B" w:rsidRDefault="00595A0F" w14:paraId="5F8B881A" w14:textId="77777777">
      <w:pPr>
        <w:spacing w:after="38" w:line="259" w:lineRule="auto"/>
        <w:ind w:left="12" w:firstLine="0"/>
        <w:jc w:val="left"/>
      </w:pPr>
      <w:r>
        <w:rPr>
          <w:sz w:val="18"/>
        </w:rPr>
        <w:t xml:space="preserve"> </w:t>
      </w:r>
    </w:p>
    <w:p w:rsidR="00CA5E0B" w:rsidRDefault="00595A0F" w14:paraId="06F13C45" w14:textId="77777777">
      <w:pPr>
        <w:ind w:left="162"/>
      </w:pPr>
      <w:r>
        <w:t xml:space="preserve">The school will consult </w:t>
      </w:r>
      <w:r>
        <w:t xml:space="preserve">with parents to ensure that the RSHE and relationships education elements of the RSHE curriculum reflect the needs and sensibilities of the wider school community. </w:t>
      </w:r>
    </w:p>
    <w:p w:rsidR="00CA5E0B" w:rsidRDefault="00595A0F" w14:paraId="6FA1C8FA" w14:textId="77777777">
      <w:pPr>
        <w:spacing w:after="35" w:line="259" w:lineRule="auto"/>
        <w:ind w:left="12" w:firstLine="0"/>
        <w:jc w:val="left"/>
      </w:pPr>
      <w:r>
        <w:rPr>
          <w:sz w:val="18"/>
        </w:rPr>
        <w:t xml:space="preserve"> </w:t>
      </w:r>
    </w:p>
    <w:p w:rsidR="00CA5E0B" w:rsidRDefault="00595A0F" w14:paraId="2CA81B94" w14:textId="77777777">
      <w:pPr>
        <w:ind w:left="162"/>
      </w:pPr>
      <w:r>
        <w:t xml:space="preserve">The school will work with parents throughout the year and will ensure that parents are routinely kept informed about their right to withdraw their children from sex education (but not relationships or health education). </w:t>
      </w:r>
    </w:p>
    <w:p w:rsidR="00CA5E0B" w:rsidRDefault="00595A0F" w14:paraId="4836C0E0" w14:textId="77777777">
      <w:pPr>
        <w:spacing w:after="35" w:line="259" w:lineRule="auto"/>
        <w:ind w:left="12" w:firstLine="0"/>
        <w:jc w:val="left"/>
      </w:pPr>
      <w:r>
        <w:rPr>
          <w:sz w:val="18"/>
        </w:rPr>
        <w:t xml:space="preserve"> </w:t>
      </w:r>
    </w:p>
    <w:p w:rsidR="00CA5E0B" w:rsidRDefault="00595A0F" w14:paraId="77922F7B" w14:textId="77777777">
      <w:pPr>
        <w:ind w:left="145"/>
      </w:pPr>
      <w:r>
        <w:t xml:space="preserve">The school ensures that pupils are also involved in the creation of this policy through termly feedback, suggestion forms and/or class discussions led by the school council </w:t>
      </w:r>
    </w:p>
    <w:p w:rsidR="00CA5E0B" w:rsidRDefault="00595A0F" w14:paraId="3E348748" w14:textId="77777777">
      <w:pPr>
        <w:spacing w:after="90" w:line="259" w:lineRule="auto"/>
        <w:ind w:left="12" w:firstLine="0"/>
        <w:jc w:val="left"/>
      </w:pPr>
      <w:r>
        <w:rPr>
          <w:sz w:val="18"/>
        </w:rPr>
        <w:t xml:space="preserve"> </w:t>
      </w:r>
    </w:p>
    <w:p w:rsidR="00CA5E0B" w:rsidRDefault="00595A0F" w14:paraId="0036A9E8" w14:textId="77777777">
      <w:pPr>
        <w:pStyle w:val="Heading1"/>
        <w:ind w:left="7"/>
      </w:pPr>
      <w:r>
        <w:lastRenderedPageBreak/>
        <w:t xml:space="preserve">4. Aims of the RSHE curriculum: Statutory guidance </w:t>
      </w:r>
    </w:p>
    <w:p w:rsidR="00CA5E0B" w:rsidRDefault="00595A0F" w14:paraId="4C20C71A" w14:textId="77777777">
      <w:pPr>
        <w:spacing w:after="0" w:line="259" w:lineRule="auto"/>
        <w:ind w:left="12" w:firstLine="0"/>
        <w:jc w:val="left"/>
      </w:pPr>
      <w:r>
        <w:rPr>
          <w:sz w:val="24"/>
        </w:rPr>
        <w:t xml:space="preserve"> </w:t>
      </w:r>
    </w:p>
    <w:p w:rsidR="00CA5E0B" w:rsidRDefault="00595A0F" w14:paraId="20831587" w14:textId="77777777">
      <w:r>
        <w:t xml:space="preserve">In Key Stage 1 and 2 we teach Relationships education adhering to the statutory guidance as set out by the Department of Education and the Independent School </w:t>
      </w:r>
      <w:proofErr w:type="spellStart"/>
      <w:r>
        <w:t>Standards.Pupils</w:t>
      </w:r>
      <w:proofErr w:type="spellEnd"/>
      <w:r>
        <w:t xml:space="preserve"> will learn to do the following: </w:t>
      </w:r>
    </w:p>
    <w:p w:rsidR="00CA5E0B" w:rsidRDefault="00595A0F" w14:paraId="5FDD9F2D" w14:textId="77777777">
      <w:pPr>
        <w:spacing w:after="39" w:line="259" w:lineRule="auto"/>
        <w:ind w:left="12" w:firstLine="0"/>
        <w:jc w:val="left"/>
      </w:pPr>
      <w:r>
        <w:rPr>
          <w:sz w:val="18"/>
        </w:rPr>
        <w:t xml:space="preserve"> </w:t>
      </w:r>
    </w:p>
    <w:p w:rsidR="00CA5E0B" w:rsidRDefault="00595A0F" w14:paraId="543077F5" w14:textId="77777777">
      <w:pPr>
        <w:numPr>
          <w:ilvl w:val="0"/>
          <w:numId w:val="4"/>
        </w:numPr>
        <w:ind w:left="1357" w:hanging="362"/>
      </w:pPr>
      <w:r>
        <w:t xml:space="preserve">Understand what constitutes a healthy lifestyle; mentally and physically. </w:t>
      </w:r>
    </w:p>
    <w:p w:rsidR="00CA5E0B" w:rsidRDefault="00595A0F" w14:paraId="6276E072" w14:textId="77777777">
      <w:pPr>
        <w:spacing w:after="85" w:line="259" w:lineRule="auto"/>
        <w:ind w:left="12" w:firstLine="0"/>
        <w:jc w:val="left"/>
      </w:pPr>
      <w:r>
        <w:rPr>
          <w:sz w:val="14"/>
        </w:rPr>
        <w:t xml:space="preserve"> </w:t>
      </w:r>
    </w:p>
    <w:p w:rsidR="00CA5E0B" w:rsidRDefault="00595A0F" w14:paraId="058D6B94" w14:textId="77777777">
      <w:pPr>
        <w:numPr>
          <w:ilvl w:val="0"/>
          <w:numId w:val="4"/>
        </w:numPr>
        <w:ind w:left="1357" w:hanging="362"/>
      </w:pPr>
      <w:r>
        <w:t xml:space="preserve">Consent. </w:t>
      </w:r>
    </w:p>
    <w:p w:rsidR="00CA5E0B" w:rsidRDefault="00595A0F" w14:paraId="1D64D167" w14:textId="77777777">
      <w:pPr>
        <w:spacing w:after="45" w:line="259" w:lineRule="auto"/>
        <w:ind w:left="12" w:firstLine="0"/>
        <w:jc w:val="left"/>
      </w:pPr>
      <w:r>
        <w:rPr>
          <w:sz w:val="16"/>
        </w:rPr>
        <w:t xml:space="preserve"> </w:t>
      </w:r>
    </w:p>
    <w:p w:rsidR="00CA5E0B" w:rsidRDefault="00595A0F" w14:paraId="3FC21E94" w14:textId="77777777">
      <w:pPr>
        <w:numPr>
          <w:ilvl w:val="0"/>
          <w:numId w:val="4"/>
        </w:numPr>
        <w:ind w:left="1357" w:hanging="362"/>
      </w:pPr>
      <w:r>
        <w:t xml:space="preserve">Understand how to stay safe and behave online. </w:t>
      </w:r>
    </w:p>
    <w:p w:rsidR="00CA5E0B" w:rsidRDefault="00595A0F" w14:paraId="151BFC85" w14:textId="77777777">
      <w:pPr>
        <w:spacing w:after="45" w:line="259" w:lineRule="auto"/>
        <w:ind w:left="12" w:firstLine="0"/>
        <w:jc w:val="left"/>
      </w:pPr>
      <w:r>
        <w:rPr>
          <w:sz w:val="16"/>
        </w:rPr>
        <w:t xml:space="preserve"> </w:t>
      </w:r>
    </w:p>
    <w:p w:rsidR="00CA5E0B" w:rsidRDefault="00595A0F" w14:paraId="6DB32B3E" w14:textId="77777777">
      <w:pPr>
        <w:numPr>
          <w:ilvl w:val="0"/>
          <w:numId w:val="4"/>
        </w:numPr>
        <w:ind w:left="1357" w:hanging="362"/>
      </w:pPr>
      <w:r>
        <w:t xml:space="preserve">Develop responsibility and independence within school </w:t>
      </w:r>
      <w:r>
        <w:t xml:space="preserve">which they will take forward into society in their working lives. </w:t>
      </w:r>
    </w:p>
    <w:p w:rsidR="00CA5E0B" w:rsidRDefault="00595A0F" w14:paraId="0D8EDAD2" w14:textId="77777777">
      <w:pPr>
        <w:spacing w:after="90" w:line="259" w:lineRule="auto"/>
        <w:ind w:left="12" w:firstLine="0"/>
        <w:jc w:val="left"/>
      </w:pPr>
      <w:r>
        <w:rPr>
          <w:sz w:val="12"/>
        </w:rPr>
        <w:t xml:space="preserve"> </w:t>
      </w:r>
    </w:p>
    <w:p w:rsidR="00CA5E0B" w:rsidRDefault="00595A0F" w14:paraId="3C6D4FFB" w14:textId="77777777">
      <w:pPr>
        <w:numPr>
          <w:ilvl w:val="0"/>
          <w:numId w:val="4"/>
        </w:numPr>
        <w:spacing w:after="129"/>
        <w:ind w:left="1357" w:hanging="362"/>
      </w:pPr>
      <w:r>
        <w:t>Respect other people</w:t>
      </w:r>
      <w:proofErr w:type="gramStart"/>
      <w:r>
        <w:t>, in particular, learning</w:t>
      </w:r>
      <w:proofErr w:type="gramEnd"/>
      <w:r>
        <w:t xml:space="preserve"> to respect the different cultural/ethnic/religious/gendered viewpoints of others in our school community and the wider world. </w:t>
      </w:r>
    </w:p>
    <w:p w:rsidR="00CA5E0B" w:rsidRDefault="00595A0F" w14:paraId="48A211AC" w14:textId="77777777">
      <w:pPr>
        <w:numPr>
          <w:ilvl w:val="0"/>
          <w:numId w:val="4"/>
        </w:numPr>
        <w:ind w:left="1357" w:hanging="362"/>
      </w:pPr>
      <w:r>
        <w:t xml:space="preserve">Understand what constitutes </w:t>
      </w:r>
      <w:r>
        <w:t>‘s</w:t>
      </w:r>
      <w:r>
        <w:t>ocially acceptable</w:t>
      </w:r>
      <w:r>
        <w:t>’</w:t>
      </w:r>
      <w:r>
        <w:t xml:space="preserve"> behaviour at school and in society. </w:t>
      </w:r>
    </w:p>
    <w:p w:rsidR="00CA5E0B" w:rsidRDefault="00595A0F" w14:paraId="0C8CC3E3" w14:textId="77777777">
      <w:pPr>
        <w:spacing w:after="92" w:line="259" w:lineRule="auto"/>
        <w:ind w:left="12" w:firstLine="0"/>
        <w:jc w:val="left"/>
      </w:pPr>
      <w:r>
        <w:rPr>
          <w:sz w:val="12"/>
        </w:rPr>
        <w:t xml:space="preserve"> </w:t>
      </w:r>
    </w:p>
    <w:p w:rsidR="00CA5E0B" w:rsidRDefault="00595A0F" w14:paraId="0F438B1F" w14:textId="77777777">
      <w:pPr>
        <w:numPr>
          <w:ilvl w:val="0"/>
          <w:numId w:val="4"/>
        </w:numPr>
        <w:ind w:left="1357" w:hanging="362"/>
      </w:pPr>
      <w:r>
        <w:t xml:space="preserve">Be a constructive member of society. </w:t>
      </w:r>
    </w:p>
    <w:p w:rsidR="00CA5E0B" w:rsidRDefault="00595A0F" w14:paraId="2D3CEBD2" w14:textId="77777777">
      <w:pPr>
        <w:spacing w:after="43" w:line="259" w:lineRule="auto"/>
        <w:ind w:left="12" w:firstLine="0"/>
        <w:jc w:val="left"/>
      </w:pPr>
      <w:r>
        <w:rPr>
          <w:sz w:val="16"/>
        </w:rPr>
        <w:t xml:space="preserve"> </w:t>
      </w:r>
    </w:p>
    <w:p w:rsidR="00CA5E0B" w:rsidRDefault="00595A0F" w14:paraId="152F9CAD" w14:textId="77777777">
      <w:pPr>
        <w:numPr>
          <w:ilvl w:val="0"/>
          <w:numId w:val="4"/>
        </w:numPr>
        <w:ind w:left="1357" w:hanging="362"/>
      </w:pPr>
      <w:r>
        <w:t xml:space="preserve">Understand democracy. </w:t>
      </w:r>
    </w:p>
    <w:p w:rsidR="00CA5E0B" w:rsidRDefault="00595A0F" w14:paraId="5E9A53F7" w14:textId="77777777">
      <w:pPr>
        <w:spacing w:after="43" w:line="259" w:lineRule="auto"/>
        <w:ind w:left="12" w:firstLine="0"/>
        <w:jc w:val="left"/>
      </w:pPr>
      <w:r>
        <w:rPr>
          <w:sz w:val="16"/>
        </w:rPr>
        <w:t xml:space="preserve"> </w:t>
      </w:r>
    </w:p>
    <w:p w:rsidR="00CA5E0B" w:rsidRDefault="00595A0F" w14:paraId="619410A2" w14:textId="77777777">
      <w:pPr>
        <w:numPr>
          <w:ilvl w:val="0"/>
          <w:numId w:val="4"/>
        </w:numPr>
        <w:ind w:left="1357" w:hanging="362"/>
      </w:pPr>
      <w:r>
        <w:t>Understand what healthy and respectful relationships are.</w:t>
      </w:r>
    </w:p>
    <w:p w:rsidR="00CA5E0B" w:rsidRDefault="00595A0F" w14:paraId="084EF1E5" w14:textId="77777777">
      <w:pPr>
        <w:numPr>
          <w:ilvl w:val="0"/>
          <w:numId w:val="4"/>
        </w:numPr>
        <w:ind w:left="1357" w:hanging="362"/>
      </w:pPr>
      <w:r>
        <w:t xml:space="preserve">Understand what respectful behaviour looks like. </w:t>
      </w:r>
    </w:p>
    <w:p w:rsidR="00CA5E0B" w:rsidRDefault="00595A0F" w14:paraId="57A285E7" w14:textId="77777777">
      <w:pPr>
        <w:spacing w:after="43" w:line="259" w:lineRule="auto"/>
        <w:ind w:left="12" w:firstLine="0"/>
        <w:jc w:val="left"/>
      </w:pPr>
      <w:r>
        <w:rPr>
          <w:sz w:val="16"/>
        </w:rPr>
        <w:t xml:space="preserve"> </w:t>
      </w:r>
    </w:p>
    <w:p w:rsidR="00CA5E0B" w:rsidRDefault="00595A0F" w14:paraId="10F7D31A" w14:textId="77777777">
      <w:pPr>
        <w:numPr>
          <w:ilvl w:val="0"/>
          <w:numId w:val="4"/>
        </w:numPr>
        <w:ind w:left="1357" w:hanging="362"/>
      </w:pPr>
      <w:r>
        <w:t xml:space="preserve">Develop self-confidence, self-esteem and self-worth. </w:t>
      </w:r>
    </w:p>
    <w:p w:rsidR="00CA5E0B" w:rsidRDefault="00595A0F" w14:paraId="0E6A3A4E" w14:textId="77777777">
      <w:pPr>
        <w:spacing w:after="43" w:line="259" w:lineRule="auto"/>
        <w:ind w:left="12" w:firstLine="0"/>
        <w:jc w:val="left"/>
      </w:pPr>
      <w:r>
        <w:rPr>
          <w:sz w:val="16"/>
        </w:rPr>
        <w:t xml:space="preserve"> </w:t>
      </w:r>
    </w:p>
    <w:p w:rsidR="00CA5E0B" w:rsidRDefault="00595A0F" w14:paraId="1C4B7C1C" w14:textId="77777777">
      <w:pPr>
        <w:numPr>
          <w:ilvl w:val="0"/>
          <w:numId w:val="4"/>
        </w:numPr>
        <w:ind w:left="1357" w:hanging="362"/>
      </w:pPr>
      <w:r>
        <w:t xml:space="preserve">Make positive, informed choices as they make their way through life. </w:t>
      </w:r>
    </w:p>
    <w:p w:rsidR="00CA5E0B" w:rsidRDefault="00595A0F" w14:paraId="16E4F360" w14:textId="77777777">
      <w:pPr>
        <w:spacing w:after="48" w:line="259" w:lineRule="auto"/>
        <w:ind w:left="12" w:firstLine="0"/>
        <w:jc w:val="left"/>
      </w:pPr>
      <w:r>
        <w:rPr>
          <w:sz w:val="16"/>
        </w:rPr>
        <w:t xml:space="preserve"> </w:t>
      </w:r>
    </w:p>
    <w:p w:rsidR="00CA5E0B" w:rsidRDefault="00595A0F" w14:paraId="68595C00" w14:textId="77777777">
      <w:pPr>
        <w:numPr>
          <w:ilvl w:val="0"/>
          <w:numId w:val="4"/>
        </w:numPr>
        <w:ind w:left="1357" w:hanging="362"/>
      </w:pPr>
      <w:r>
        <w:t>Understand that they have a right to speak up about issues or events, and to respect other</w:t>
      </w:r>
      <w:r>
        <w:t>’s</w:t>
      </w:r>
      <w:r>
        <w:t xml:space="preserve"> right to do the same. </w:t>
      </w:r>
    </w:p>
    <w:p w:rsidR="00CA5E0B" w:rsidRDefault="00595A0F" w14:paraId="472B59B2" w14:textId="77777777">
      <w:pPr>
        <w:spacing w:after="92" w:line="259" w:lineRule="auto"/>
        <w:ind w:left="12" w:firstLine="0"/>
        <w:jc w:val="left"/>
      </w:pPr>
      <w:r>
        <w:rPr>
          <w:sz w:val="12"/>
        </w:rPr>
        <w:t xml:space="preserve"> </w:t>
      </w:r>
    </w:p>
    <w:p w:rsidR="00CA5E0B" w:rsidRDefault="00595A0F" w14:paraId="651CD881" w14:textId="77777777">
      <w:pPr>
        <w:numPr>
          <w:ilvl w:val="0"/>
          <w:numId w:val="4"/>
        </w:numPr>
        <w:ind w:left="1357" w:hanging="362"/>
      </w:pPr>
      <w:r>
        <w:t xml:space="preserve">Understand that sexual violence and harassment in any form is always wrong. </w:t>
      </w:r>
    </w:p>
    <w:p w:rsidR="00CA5E0B" w:rsidRDefault="00595A0F" w14:paraId="1EAABAB6" w14:textId="77777777">
      <w:pPr>
        <w:spacing w:after="148" w:line="259" w:lineRule="auto"/>
        <w:ind w:left="12" w:firstLine="0"/>
        <w:jc w:val="left"/>
      </w:pPr>
      <w:r>
        <w:rPr>
          <w:sz w:val="12"/>
        </w:rPr>
        <w:t xml:space="preserve"> </w:t>
      </w:r>
    </w:p>
    <w:p w:rsidR="00CA5E0B" w:rsidRDefault="00595A0F" w14:paraId="16C99689" w14:textId="77777777">
      <w:pPr>
        <w:pStyle w:val="Heading1"/>
        <w:ind w:left="7"/>
      </w:pPr>
      <w:r>
        <w:t xml:space="preserve">5. Delivery of RSHE </w:t>
      </w:r>
    </w:p>
    <w:p w:rsidR="00CA5E0B" w:rsidRDefault="00595A0F" w14:paraId="4EA0C502" w14:textId="77777777">
      <w:pPr>
        <w:spacing w:after="0" w:line="259" w:lineRule="auto"/>
        <w:ind w:left="12" w:firstLine="0"/>
        <w:jc w:val="left"/>
      </w:pPr>
      <w:r>
        <w:rPr>
          <w:sz w:val="24"/>
        </w:rPr>
        <w:t xml:space="preserve"> </w:t>
      </w:r>
    </w:p>
    <w:p w:rsidR="00CA5E0B" w:rsidRDefault="00595A0F" w14:paraId="08B2C342" w14:textId="77777777">
      <w:pPr>
        <w:spacing w:after="0" w:line="274" w:lineRule="auto"/>
        <w:ind w:left="7" w:right="1" w:hanging="10"/>
        <w:jc w:val="left"/>
      </w:pPr>
      <w:r>
        <w:t xml:space="preserve">RSHE is not just learning about growing up, changes and reproduction. It is also about enabling children and young people to make and maintain healthy relationships </w:t>
      </w:r>
      <w:r>
        <w:lastRenderedPageBreak/>
        <w:t xml:space="preserve">with others, to understand about human sexuality, and to feel good about themselves and the choices they make. Information will be delivered in an accepting and honest way, which enables young people to contribute, and as deemed </w:t>
      </w:r>
      <w:proofErr w:type="gramStart"/>
      <w:r>
        <w:t xml:space="preserve">stage </w:t>
      </w:r>
      <w:r>
        <w:t>–</w:t>
      </w:r>
      <w:r>
        <w:t>appropriate</w:t>
      </w:r>
      <w:proofErr w:type="gramEnd"/>
      <w:r>
        <w:t xml:space="preserve">. </w:t>
      </w:r>
    </w:p>
    <w:p w:rsidR="00CA5E0B" w:rsidRDefault="00595A0F" w14:paraId="4CF9732C" w14:textId="77777777">
      <w:pPr>
        <w:spacing w:after="37" w:line="259" w:lineRule="auto"/>
        <w:ind w:left="12" w:firstLine="0"/>
        <w:jc w:val="left"/>
      </w:pPr>
      <w:r>
        <w:rPr>
          <w:sz w:val="18"/>
        </w:rPr>
        <w:t xml:space="preserve"> </w:t>
      </w:r>
    </w:p>
    <w:p w:rsidR="00CA5E0B" w:rsidRDefault="00595A0F" w14:paraId="18C441AB" w14:textId="77777777">
      <w:pPr>
        <w:ind w:left="303"/>
      </w:pPr>
      <w:r>
        <w:rPr>
          <w:rFonts w:ascii="Arial" w:hAnsi="Arial" w:eastAsia="Arial" w:cs="Arial"/>
        </w:rPr>
        <w:t xml:space="preserve">5.1. </w:t>
      </w:r>
      <w:r>
        <w:t xml:space="preserve">A range of teaching and learning styles are used to teach RSHE. </w:t>
      </w:r>
    </w:p>
    <w:p w:rsidR="00CA5E0B" w:rsidRDefault="00595A0F" w14:paraId="3C17F910" w14:textId="77777777">
      <w:pPr>
        <w:spacing w:after="0" w:line="259" w:lineRule="auto"/>
        <w:ind w:left="12" w:firstLine="0"/>
        <w:jc w:val="left"/>
      </w:pPr>
      <w:r>
        <w:t xml:space="preserve"> </w:t>
      </w:r>
    </w:p>
    <w:p w:rsidR="00CA5E0B" w:rsidRDefault="00595A0F" w14:paraId="7EBAC0A3" w14:textId="77777777">
      <w:pPr>
        <w:ind w:left="864" w:hanging="569"/>
      </w:pPr>
      <w:r>
        <w:rPr>
          <w:rFonts w:ascii="Arial" w:hAnsi="Arial" w:eastAsia="Arial" w:cs="Arial"/>
        </w:rPr>
        <w:t xml:space="preserve">5.2. </w:t>
      </w:r>
      <w:r>
        <w:t xml:space="preserve">Teaching is pupil-led with an emphasis on active learning techniques such as discussion and group work. </w:t>
      </w:r>
    </w:p>
    <w:p w:rsidR="00CA5E0B" w:rsidRDefault="00595A0F" w14:paraId="5D7D27A5" w14:textId="77777777">
      <w:pPr>
        <w:spacing w:after="35" w:line="259" w:lineRule="auto"/>
        <w:ind w:left="12" w:firstLine="0"/>
        <w:jc w:val="left"/>
      </w:pPr>
      <w:r>
        <w:rPr>
          <w:sz w:val="18"/>
        </w:rPr>
        <w:t xml:space="preserve"> </w:t>
      </w:r>
    </w:p>
    <w:p w:rsidR="00CA5E0B" w:rsidRDefault="00595A0F" w14:paraId="2566DDA7" w14:textId="77777777">
      <w:pPr>
        <w:ind w:left="864" w:hanging="569"/>
      </w:pPr>
      <w:r>
        <w:rPr>
          <w:rFonts w:ascii="Arial" w:hAnsi="Arial" w:eastAsia="Arial" w:cs="Arial"/>
        </w:rPr>
        <w:t xml:space="preserve">5.3. </w:t>
      </w:r>
      <w:r>
        <w:t xml:space="preserve">Class ground rules regarding discussions are put in </w:t>
      </w:r>
      <w:r>
        <w:t xml:space="preserve">place to ensure a safe, supportive and positive learning environment. Examples of discussion guidelines include rules such as: </w:t>
      </w:r>
    </w:p>
    <w:p w:rsidR="00CA5E0B" w:rsidRDefault="00595A0F" w14:paraId="76521B0B" w14:textId="77777777">
      <w:pPr>
        <w:spacing w:after="39" w:line="259" w:lineRule="auto"/>
        <w:ind w:left="12" w:firstLine="0"/>
        <w:jc w:val="left"/>
      </w:pPr>
      <w:r>
        <w:rPr>
          <w:sz w:val="18"/>
        </w:rPr>
        <w:t xml:space="preserve"> </w:t>
      </w:r>
    </w:p>
    <w:p w:rsidR="00CA5E0B" w:rsidRDefault="00595A0F" w14:paraId="46E46ADC" w14:textId="77777777">
      <w:pPr>
        <w:numPr>
          <w:ilvl w:val="0"/>
          <w:numId w:val="5"/>
        </w:numPr>
        <w:ind w:left="1357" w:hanging="362"/>
      </w:pPr>
      <w:r>
        <w:t xml:space="preserve">No derogatory language. </w:t>
      </w:r>
    </w:p>
    <w:p w:rsidR="00CA5E0B" w:rsidRDefault="00595A0F" w14:paraId="43E4491F" w14:textId="77777777">
      <w:pPr>
        <w:spacing w:after="43" w:line="259" w:lineRule="auto"/>
        <w:ind w:left="12" w:firstLine="0"/>
        <w:jc w:val="left"/>
      </w:pPr>
      <w:r>
        <w:rPr>
          <w:sz w:val="16"/>
        </w:rPr>
        <w:t xml:space="preserve"> </w:t>
      </w:r>
    </w:p>
    <w:p w:rsidR="00CA5E0B" w:rsidRDefault="00595A0F" w14:paraId="27D603E1" w14:textId="77777777">
      <w:pPr>
        <w:numPr>
          <w:ilvl w:val="0"/>
          <w:numId w:val="5"/>
        </w:numPr>
        <w:ind w:left="1357" w:hanging="362"/>
      </w:pPr>
      <w:r>
        <w:t xml:space="preserve">Use volume control suitable for the learning environment. </w:t>
      </w:r>
    </w:p>
    <w:p w:rsidR="00CA5E0B" w:rsidRDefault="00595A0F" w14:paraId="585F8B81" w14:textId="77777777">
      <w:pPr>
        <w:spacing w:after="43" w:line="259" w:lineRule="auto"/>
        <w:ind w:left="12" w:firstLine="0"/>
        <w:jc w:val="left"/>
      </w:pPr>
      <w:r>
        <w:rPr>
          <w:sz w:val="16"/>
        </w:rPr>
        <w:t xml:space="preserve"> </w:t>
      </w:r>
    </w:p>
    <w:p w:rsidR="00CA5E0B" w:rsidRDefault="00595A0F" w14:paraId="6477B99D" w14:textId="77777777">
      <w:pPr>
        <w:numPr>
          <w:ilvl w:val="0"/>
          <w:numId w:val="5"/>
        </w:numPr>
        <w:ind w:left="1357" w:hanging="362"/>
      </w:pPr>
      <w:r>
        <w:t xml:space="preserve">Promote turn taking. </w:t>
      </w:r>
    </w:p>
    <w:p w:rsidR="00CA5E0B" w:rsidRDefault="00595A0F" w14:paraId="6018AF7F" w14:textId="77777777">
      <w:pPr>
        <w:spacing w:after="43" w:line="259" w:lineRule="auto"/>
        <w:ind w:left="12" w:firstLine="0"/>
        <w:jc w:val="left"/>
      </w:pPr>
      <w:r>
        <w:rPr>
          <w:sz w:val="16"/>
        </w:rPr>
        <w:t xml:space="preserve"> </w:t>
      </w:r>
    </w:p>
    <w:p w:rsidR="00CA5E0B" w:rsidRDefault="00595A0F" w14:paraId="2E1197D2" w14:textId="77777777">
      <w:pPr>
        <w:numPr>
          <w:ilvl w:val="0"/>
          <w:numId w:val="5"/>
        </w:numPr>
        <w:ind w:left="1357" w:hanging="362"/>
      </w:pPr>
      <w:r>
        <w:t>Show respect for another</w:t>
      </w:r>
      <w:r>
        <w:t>’s vi</w:t>
      </w:r>
      <w:r>
        <w:t xml:space="preserve">ews, even when disagreeing with them. </w:t>
      </w:r>
    </w:p>
    <w:p w:rsidR="00CA5E0B" w:rsidRDefault="00595A0F" w14:paraId="73FA105A" w14:textId="77777777">
      <w:pPr>
        <w:spacing w:after="45" w:line="259" w:lineRule="auto"/>
        <w:ind w:left="12" w:firstLine="0"/>
        <w:jc w:val="left"/>
      </w:pPr>
      <w:r>
        <w:rPr>
          <w:sz w:val="16"/>
        </w:rPr>
        <w:t xml:space="preserve"> </w:t>
      </w:r>
    </w:p>
    <w:p w:rsidR="00CA5E0B" w:rsidRDefault="00595A0F" w14:paraId="5B524E52" w14:textId="77777777">
      <w:pPr>
        <w:numPr>
          <w:ilvl w:val="0"/>
          <w:numId w:val="5"/>
        </w:numPr>
        <w:ind w:left="1357" w:hanging="362"/>
      </w:pPr>
      <w:r>
        <w:t xml:space="preserve">Keep comments subject-specific, as opposed to personal to gain pupil voice. </w:t>
      </w:r>
    </w:p>
    <w:p w:rsidR="00CA5E0B" w:rsidRDefault="00595A0F" w14:paraId="7F9382EA" w14:textId="77777777">
      <w:pPr>
        <w:spacing w:after="88" w:line="259" w:lineRule="auto"/>
        <w:ind w:left="12" w:firstLine="0"/>
        <w:jc w:val="left"/>
      </w:pPr>
      <w:r>
        <w:rPr>
          <w:sz w:val="12"/>
        </w:rPr>
        <w:t xml:space="preserve"> </w:t>
      </w:r>
    </w:p>
    <w:p w:rsidR="00CA5E0B" w:rsidRDefault="00595A0F" w14:paraId="5912571F" w14:textId="77777777">
      <w:pPr>
        <w:numPr>
          <w:ilvl w:val="1"/>
          <w:numId w:val="6"/>
        </w:numPr>
        <w:ind w:hanging="571"/>
      </w:pPr>
      <w:r>
        <w:t xml:space="preserve">Pupils learn research and study techniques and can engage in investigations and problem-solving activities. </w:t>
      </w:r>
    </w:p>
    <w:p w:rsidR="00CA5E0B" w:rsidRDefault="00595A0F" w14:paraId="2FA533E1" w14:textId="77777777">
      <w:pPr>
        <w:spacing w:after="33" w:line="259" w:lineRule="auto"/>
        <w:ind w:left="12" w:firstLine="0"/>
        <w:jc w:val="left"/>
      </w:pPr>
      <w:r>
        <w:rPr>
          <w:sz w:val="18"/>
        </w:rPr>
        <w:t xml:space="preserve"> </w:t>
      </w:r>
    </w:p>
    <w:p w:rsidR="00CA5E0B" w:rsidRDefault="00595A0F" w14:paraId="6FC3FCA0" w14:textId="77777777">
      <w:pPr>
        <w:numPr>
          <w:ilvl w:val="1"/>
          <w:numId w:val="6"/>
        </w:numPr>
        <w:ind w:hanging="571"/>
      </w:pPr>
      <w:r>
        <w:t xml:space="preserve">All </w:t>
      </w:r>
      <w:r>
        <w:t xml:space="preserve">pupils are encouraged to take part in charity work and volunteering, as well as organising school events such as form time assemblies and open evenings /days. </w:t>
      </w:r>
    </w:p>
    <w:p w:rsidR="00CA5E0B" w:rsidRDefault="00595A0F" w14:paraId="4CBF87AD" w14:textId="77777777">
      <w:pPr>
        <w:spacing w:after="35" w:line="259" w:lineRule="auto"/>
        <w:ind w:left="12" w:firstLine="0"/>
        <w:jc w:val="left"/>
      </w:pPr>
      <w:r>
        <w:rPr>
          <w:sz w:val="18"/>
        </w:rPr>
        <w:t xml:space="preserve"> </w:t>
      </w:r>
    </w:p>
    <w:p w:rsidR="00CA5E0B" w:rsidRDefault="00595A0F" w14:paraId="6AC4D3EF" w14:textId="77777777">
      <w:pPr>
        <w:numPr>
          <w:ilvl w:val="1"/>
          <w:numId w:val="6"/>
        </w:numPr>
        <w:ind w:hanging="571"/>
      </w:pPr>
      <w:r>
        <w:t xml:space="preserve">The school will use visiting speakers, such as health workers and the police, to broaden the curriculum and share their real-life experiences, where national pandemic guideline </w:t>
      </w:r>
      <w:proofErr w:type="gramStart"/>
      <w:r>
        <w:t>allow</w:t>
      </w:r>
      <w:proofErr w:type="gramEnd"/>
      <w:r>
        <w:t>. Any such speakers are closely monitored by the class teacher who will use their professional judgement to end a speech if</w:t>
      </w:r>
    </w:p>
    <w:p w:rsidR="00CA5E0B" w:rsidRDefault="00595A0F" w14:paraId="1C035ABB" w14:textId="77777777">
      <w:pPr>
        <w:ind w:left="872"/>
      </w:pPr>
      <w:r>
        <w:t xml:space="preserve">they consider it to contravene any of the aims of this policy or the values of our school. </w:t>
      </w:r>
    </w:p>
    <w:p w:rsidR="00CA5E0B" w:rsidRDefault="00595A0F" w14:paraId="47BC88C8" w14:textId="77777777">
      <w:pPr>
        <w:spacing w:after="35" w:line="259" w:lineRule="auto"/>
        <w:ind w:left="12" w:firstLine="0"/>
        <w:jc w:val="left"/>
      </w:pPr>
      <w:r>
        <w:rPr>
          <w:sz w:val="18"/>
        </w:rPr>
        <w:t xml:space="preserve"> </w:t>
      </w:r>
    </w:p>
    <w:p w:rsidR="00CA5E0B" w:rsidRDefault="00595A0F" w14:paraId="26D83A1F" w14:textId="77777777">
      <w:pPr>
        <w:numPr>
          <w:ilvl w:val="1"/>
          <w:numId w:val="6"/>
        </w:numPr>
        <w:ind w:hanging="571"/>
      </w:pPr>
      <w:r>
        <w:t xml:space="preserve">The school consults with the local community on matters related to RSHE to ensure that local issues are covered in lessons. Local Education Authority safeguarding agendas will also be delivered through this learning time. </w:t>
      </w:r>
    </w:p>
    <w:p w:rsidR="00CA5E0B" w:rsidRDefault="00595A0F" w14:paraId="503A8C74" w14:textId="77777777">
      <w:pPr>
        <w:spacing w:after="0" w:line="259" w:lineRule="auto"/>
        <w:ind w:left="12" w:firstLine="0"/>
        <w:jc w:val="left"/>
      </w:pPr>
      <w:r>
        <w:rPr>
          <w:sz w:val="20"/>
        </w:rPr>
        <w:t xml:space="preserve"> </w:t>
      </w:r>
    </w:p>
    <w:p w:rsidR="00CA5E0B" w:rsidRDefault="00595A0F" w14:paraId="712B2C22" w14:textId="77777777">
      <w:pPr>
        <w:numPr>
          <w:ilvl w:val="1"/>
          <w:numId w:val="6"/>
        </w:numPr>
        <w:ind w:hanging="571"/>
      </w:pPr>
      <w:r>
        <w:t>Pu</w:t>
      </w:r>
      <w:r>
        <w:t>pils’</w:t>
      </w:r>
      <w:r>
        <w:t xml:space="preserve"> questions, unless inappropriate, are answered respectfully by teachers. </w:t>
      </w:r>
    </w:p>
    <w:p w:rsidR="00CA5E0B" w:rsidRDefault="00595A0F" w14:paraId="20490712" w14:textId="77777777">
      <w:pPr>
        <w:spacing w:after="48" w:line="259" w:lineRule="auto"/>
        <w:ind w:left="12" w:firstLine="0"/>
        <w:jc w:val="left"/>
      </w:pPr>
      <w:r>
        <w:lastRenderedPageBreak/>
        <w:t xml:space="preserve"> </w:t>
      </w:r>
    </w:p>
    <w:p w:rsidR="00CA5E0B" w:rsidRDefault="00595A0F" w14:paraId="2CA0F49D" w14:textId="77777777">
      <w:pPr>
        <w:pStyle w:val="Heading1"/>
        <w:ind w:left="7"/>
      </w:pPr>
      <w:r>
        <w:t xml:space="preserve">6. Safeguarding, reports of abuse and confidentiality </w:t>
      </w:r>
    </w:p>
    <w:p w:rsidR="00CA5E0B" w:rsidRDefault="00595A0F" w14:paraId="35D4F1EB" w14:textId="77777777">
      <w:pPr>
        <w:spacing w:after="0" w:line="259" w:lineRule="auto"/>
        <w:ind w:left="12" w:firstLine="0"/>
        <w:jc w:val="left"/>
      </w:pPr>
      <w:r>
        <w:rPr>
          <w:sz w:val="24"/>
        </w:rPr>
        <w:t xml:space="preserve"> </w:t>
      </w:r>
    </w:p>
    <w:p w:rsidR="00CA5E0B" w:rsidRDefault="00595A0F" w14:paraId="455197C4" w14:textId="77777777">
      <w:pPr>
        <w:ind w:left="864" w:hanging="569"/>
      </w:pPr>
      <w:r>
        <w:rPr>
          <w:rFonts w:ascii="Arial" w:hAnsi="Arial" w:eastAsia="Arial" w:cs="Arial"/>
        </w:rPr>
        <w:t xml:space="preserve">6.1. </w:t>
      </w:r>
      <w:r>
        <w:t xml:space="preserve">All staff are aware of what constitutes peer-on-peer abuse. This is likely to include, but may not be limited to, the following: </w:t>
      </w:r>
    </w:p>
    <w:p w:rsidR="00CA5E0B" w:rsidRDefault="00595A0F" w14:paraId="66381A69" w14:textId="77777777">
      <w:pPr>
        <w:spacing w:after="34" w:line="259" w:lineRule="auto"/>
        <w:ind w:left="12" w:firstLine="0"/>
        <w:jc w:val="left"/>
      </w:pPr>
      <w:r>
        <w:rPr>
          <w:sz w:val="18"/>
        </w:rPr>
        <w:t xml:space="preserve"> </w:t>
      </w:r>
    </w:p>
    <w:p w:rsidR="00CA5E0B" w:rsidRDefault="00595A0F" w14:paraId="115A10AE" w14:textId="77777777">
      <w:pPr>
        <w:numPr>
          <w:ilvl w:val="0"/>
          <w:numId w:val="7"/>
        </w:numPr>
        <w:ind w:left="1357" w:hanging="362"/>
      </w:pPr>
      <w:r>
        <w:t xml:space="preserve">Bullying (including cyberbullying). </w:t>
      </w:r>
    </w:p>
    <w:p w:rsidR="00CA5E0B" w:rsidRDefault="00595A0F" w14:paraId="473E9138" w14:textId="77777777">
      <w:pPr>
        <w:spacing w:after="43" w:line="259" w:lineRule="auto"/>
        <w:ind w:left="12" w:firstLine="0"/>
        <w:jc w:val="left"/>
      </w:pPr>
      <w:r>
        <w:rPr>
          <w:sz w:val="16"/>
        </w:rPr>
        <w:t xml:space="preserve"> </w:t>
      </w:r>
    </w:p>
    <w:p w:rsidR="00CA5E0B" w:rsidRDefault="00595A0F" w14:paraId="4655D90D" w14:textId="77777777">
      <w:pPr>
        <w:numPr>
          <w:ilvl w:val="0"/>
          <w:numId w:val="7"/>
        </w:numPr>
        <w:ind w:left="1357" w:hanging="362"/>
      </w:pPr>
      <w:r>
        <w:t xml:space="preserve">Physical abuse, e.g. hitting, kicking, hair pulling. </w:t>
      </w:r>
    </w:p>
    <w:p w:rsidR="00CA5E0B" w:rsidRDefault="00595A0F" w14:paraId="66749B0A" w14:textId="77777777">
      <w:pPr>
        <w:spacing w:after="45" w:line="259" w:lineRule="auto"/>
        <w:ind w:left="12" w:firstLine="0"/>
        <w:jc w:val="left"/>
      </w:pPr>
      <w:r>
        <w:rPr>
          <w:sz w:val="16"/>
        </w:rPr>
        <w:t xml:space="preserve"> </w:t>
      </w:r>
    </w:p>
    <w:p w:rsidR="00CA5E0B" w:rsidRDefault="00595A0F" w14:paraId="226CCE3D" w14:textId="77777777">
      <w:pPr>
        <w:numPr>
          <w:ilvl w:val="0"/>
          <w:numId w:val="7"/>
        </w:numPr>
        <w:ind w:left="1357" w:hanging="362"/>
      </w:pPr>
      <w:r>
        <w:t xml:space="preserve">Sexual violence, e.g. rape, assault by penetration and sexual assault. </w:t>
      </w:r>
    </w:p>
    <w:p w:rsidR="00CA5E0B" w:rsidRDefault="00595A0F" w14:paraId="4330BA73" w14:textId="77777777">
      <w:pPr>
        <w:spacing w:after="45" w:line="259" w:lineRule="auto"/>
        <w:ind w:left="12" w:firstLine="0"/>
        <w:jc w:val="left"/>
      </w:pPr>
      <w:r>
        <w:rPr>
          <w:sz w:val="16"/>
        </w:rPr>
        <w:t xml:space="preserve"> </w:t>
      </w:r>
    </w:p>
    <w:p w:rsidR="00CA5E0B" w:rsidRDefault="00595A0F" w14:paraId="3F6DA1C6" w14:textId="77777777">
      <w:pPr>
        <w:numPr>
          <w:ilvl w:val="0"/>
          <w:numId w:val="7"/>
        </w:numPr>
        <w:ind w:left="1357" w:hanging="362"/>
      </w:pPr>
      <w:r>
        <w:t>Sexual harassment, e.g. sexual comments, o</w:t>
      </w:r>
      <w:r>
        <w:t xml:space="preserve">nline sexual harassment, jokes. These may be stand-alone or part of a broader pattern of abuse. </w:t>
      </w:r>
    </w:p>
    <w:p w:rsidR="00CA5E0B" w:rsidRDefault="00595A0F" w14:paraId="6BE3F428" w14:textId="77777777">
      <w:pPr>
        <w:spacing w:after="90" w:line="259" w:lineRule="auto"/>
        <w:ind w:left="12" w:firstLine="0"/>
        <w:jc w:val="left"/>
      </w:pPr>
      <w:r>
        <w:rPr>
          <w:sz w:val="12"/>
        </w:rPr>
        <w:t xml:space="preserve"> </w:t>
      </w:r>
    </w:p>
    <w:p w:rsidR="00CA5E0B" w:rsidRDefault="00595A0F" w14:paraId="231A8A75" w14:textId="77777777">
      <w:pPr>
        <w:numPr>
          <w:ilvl w:val="0"/>
          <w:numId w:val="7"/>
        </w:numPr>
        <w:spacing w:after="126"/>
        <w:ind w:left="1357" w:hanging="362"/>
      </w:pPr>
      <w:r>
        <w:t>Up skirting (taking a picture under a person</w:t>
      </w:r>
      <w:r>
        <w:t>’s</w:t>
      </w:r>
      <w:r>
        <w:t xml:space="preserve"> clothes without their awareness, with the intention of viewing their genitals or buttocks to obtain </w:t>
      </w:r>
      <w:r>
        <w:t xml:space="preserve">sexual gratification, or cause humiliation, distress or harm. </w:t>
      </w:r>
    </w:p>
    <w:p w:rsidR="00CA5E0B" w:rsidRDefault="00595A0F" w14:paraId="4C3E81F2" w14:textId="77777777">
      <w:pPr>
        <w:numPr>
          <w:ilvl w:val="0"/>
          <w:numId w:val="7"/>
        </w:numPr>
        <w:ind w:left="1357" w:hanging="362"/>
      </w:pPr>
      <w:r>
        <w:t xml:space="preserve">Sexting </w:t>
      </w:r>
    </w:p>
    <w:p w:rsidR="00CA5E0B" w:rsidRDefault="00595A0F" w14:paraId="150BF9C8" w14:textId="77777777">
      <w:pPr>
        <w:spacing w:after="43" w:line="259" w:lineRule="auto"/>
        <w:ind w:left="12" w:firstLine="0"/>
        <w:jc w:val="left"/>
      </w:pPr>
      <w:r>
        <w:rPr>
          <w:sz w:val="16"/>
        </w:rPr>
        <w:t xml:space="preserve"> </w:t>
      </w:r>
    </w:p>
    <w:p w:rsidR="00CA5E0B" w:rsidRDefault="00595A0F" w14:paraId="077A3178" w14:textId="77777777">
      <w:pPr>
        <w:numPr>
          <w:ilvl w:val="0"/>
          <w:numId w:val="7"/>
        </w:numPr>
        <w:ind w:left="1357" w:hanging="362"/>
      </w:pPr>
      <w:r>
        <w:t xml:space="preserve">Initiation/hazing type violence and rituals. </w:t>
      </w:r>
    </w:p>
    <w:p w:rsidR="00CA5E0B" w:rsidRDefault="00595A0F" w14:paraId="75C88AD4" w14:textId="77777777">
      <w:pPr>
        <w:spacing w:after="0" w:line="259" w:lineRule="auto"/>
        <w:ind w:left="12" w:firstLine="0"/>
        <w:jc w:val="left"/>
      </w:pPr>
      <w:r>
        <w:rPr>
          <w:sz w:val="24"/>
        </w:rPr>
        <w:t xml:space="preserve"> </w:t>
      </w:r>
    </w:p>
    <w:p w:rsidR="00CA5E0B" w:rsidRDefault="00595A0F" w14:paraId="2982D6BC" w14:textId="77777777">
      <w:pPr>
        <w:ind w:left="864" w:hanging="569"/>
      </w:pPr>
      <w:r>
        <w:rPr>
          <w:rFonts w:ascii="Arial" w:hAnsi="Arial" w:eastAsia="Arial" w:cs="Arial"/>
        </w:rPr>
        <w:t xml:space="preserve">6.2.  </w:t>
      </w:r>
      <w:r>
        <w:t xml:space="preserve">All staff are aware of indicators, which may signal that children are at risk from, or are involved with serious violent crime. These may include: </w:t>
      </w:r>
    </w:p>
    <w:p w:rsidR="00CA5E0B" w:rsidRDefault="00595A0F" w14:paraId="1B74BD8B" w14:textId="77777777">
      <w:pPr>
        <w:spacing w:after="0" w:line="259" w:lineRule="auto"/>
        <w:ind w:left="12" w:firstLine="0"/>
        <w:jc w:val="left"/>
      </w:pPr>
      <w:r>
        <w:t xml:space="preserve"> </w:t>
      </w:r>
    </w:p>
    <w:p w:rsidR="00CA5E0B" w:rsidRDefault="00595A0F" w14:paraId="68984FC4" w14:textId="77777777">
      <w:pPr>
        <w:numPr>
          <w:ilvl w:val="2"/>
          <w:numId w:val="9"/>
        </w:numPr>
        <w:ind w:hanging="360"/>
      </w:pPr>
      <w:r>
        <w:t xml:space="preserve">Increased absence from school, changes in friendships/relationships with older individuals or groups, a significant decline in performance. </w:t>
      </w:r>
    </w:p>
    <w:p w:rsidR="00CA5E0B" w:rsidRDefault="00595A0F" w14:paraId="3638FCFA" w14:textId="77777777">
      <w:pPr>
        <w:spacing w:after="3" w:line="259" w:lineRule="auto"/>
        <w:ind w:left="12" w:firstLine="0"/>
        <w:jc w:val="left"/>
      </w:pPr>
      <w:r>
        <w:t xml:space="preserve"> </w:t>
      </w:r>
    </w:p>
    <w:p w:rsidR="00CA5E0B" w:rsidRDefault="00595A0F" w14:paraId="434DD671" w14:textId="77777777">
      <w:pPr>
        <w:numPr>
          <w:ilvl w:val="2"/>
          <w:numId w:val="9"/>
        </w:numPr>
        <w:ind w:hanging="360"/>
      </w:pPr>
      <w:r>
        <w:t xml:space="preserve">Signs of self-harm or a significant change in wellbeing. </w:t>
      </w:r>
    </w:p>
    <w:p w:rsidR="00CA5E0B" w:rsidRDefault="00595A0F" w14:paraId="1C287BCE" w14:textId="77777777">
      <w:pPr>
        <w:spacing w:after="6" w:line="259" w:lineRule="auto"/>
        <w:ind w:left="12" w:firstLine="0"/>
        <w:jc w:val="left"/>
      </w:pPr>
      <w:r>
        <w:rPr>
          <w:sz w:val="24"/>
        </w:rPr>
        <w:t xml:space="preserve"> </w:t>
      </w:r>
    </w:p>
    <w:p w:rsidR="00CA5E0B" w:rsidRDefault="00595A0F" w14:paraId="58223DA4" w14:textId="77777777">
      <w:pPr>
        <w:numPr>
          <w:ilvl w:val="2"/>
          <w:numId w:val="9"/>
        </w:numPr>
        <w:ind w:hanging="360"/>
      </w:pPr>
      <w:r>
        <w:t xml:space="preserve">Signs of assault or </w:t>
      </w:r>
      <w:r>
        <w:t xml:space="preserve">unexplained injuries. </w:t>
      </w:r>
    </w:p>
    <w:p w:rsidR="00CA5E0B" w:rsidRDefault="00595A0F" w14:paraId="34A39213" w14:textId="77777777">
      <w:pPr>
        <w:spacing w:after="0" w:line="259" w:lineRule="auto"/>
        <w:ind w:left="12" w:firstLine="0"/>
        <w:jc w:val="left"/>
      </w:pPr>
      <w:r>
        <w:rPr>
          <w:sz w:val="24"/>
        </w:rPr>
        <w:t xml:space="preserve"> </w:t>
      </w:r>
    </w:p>
    <w:p w:rsidR="00CA5E0B" w:rsidRDefault="00595A0F" w14:paraId="0227A00C" w14:textId="77777777">
      <w:pPr>
        <w:numPr>
          <w:ilvl w:val="2"/>
          <w:numId w:val="9"/>
        </w:numPr>
        <w:ind w:hanging="360"/>
      </w:pPr>
      <w:r>
        <w:t xml:space="preserve">New possessions or unexplained gifts could indicate that children have been approached by, or are involved with, individuals associated with criminal networks or gangs. </w:t>
      </w:r>
    </w:p>
    <w:p w:rsidR="00CA5E0B" w:rsidRDefault="00595A0F" w14:paraId="4533A83A" w14:textId="77777777">
      <w:pPr>
        <w:spacing w:after="35" w:line="259" w:lineRule="auto"/>
        <w:ind w:left="12" w:firstLine="0"/>
        <w:jc w:val="left"/>
      </w:pPr>
      <w:r>
        <w:rPr>
          <w:sz w:val="18"/>
        </w:rPr>
        <w:t xml:space="preserve"> </w:t>
      </w:r>
    </w:p>
    <w:p w:rsidR="00CA5E0B" w:rsidRDefault="00595A0F" w14:paraId="69C997EE" w14:textId="77777777">
      <w:pPr>
        <w:numPr>
          <w:ilvl w:val="1"/>
          <w:numId w:val="8"/>
        </w:numPr>
        <w:ind w:hanging="715"/>
      </w:pPr>
      <w:r>
        <w:t>All staff are aware of the associated risks surrounding pu</w:t>
      </w:r>
      <w:r>
        <w:t>pils’</w:t>
      </w:r>
      <w:r>
        <w:t xml:space="preserve"> involvement in serious </w:t>
      </w:r>
      <w:proofErr w:type="gramStart"/>
      <w:r>
        <w:t>crime, and</w:t>
      </w:r>
      <w:proofErr w:type="gramEnd"/>
      <w:r>
        <w:t xml:space="preserve"> understand measures in place to manage these. </w:t>
      </w:r>
    </w:p>
    <w:p w:rsidR="00CA5E0B" w:rsidRDefault="00595A0F" w14:paraId="75D674A7" w14:textId="77777777">
      <w:pPr>
        <w:spacing w:after="52" w:line="259" w:lineRule="auto"/>
        <w:ind w:left="12" w:firstLine="0"/>
        <w:jc w:val="left"/>
      </w:pPr>
      <w:r>
        <w:rPr>
          <w:sz w:val="18"/>
        </w:rPr>
        <w:t xml:space="preserve"> </w:t>
      </w:r>
    </w:p>
    <w:p w:rsidR="00CA5E0B" w:rsidRDefault="00595A0F" w14:paraId="3F4619C9" w14:textId="77777777">
      <w:pPr>
        <w:numPr>
          <w:ilvl w:val="1"/>
          <w:numId w:val="8"/>
        </w:numPr>
        <w:ind w:hanging="715"/>
      </w:pPr>
      <w:r>
        <w:t xml:space="preserve">If staff have concerns regarding a child who may be at risk of or suffering from </w:t>
      </w:r>
      <w:r>
        <w:t>‘</w:t>
      </w:r>
      <w:r>
        <w:t>honour-base</w:t>
      </w:r>
      <w:r>
        <w:t>d’</w:t>
      </w:r>
      <w:r>
        <w:t xml:space="preserve"> abuse (HBA) including forced marriage, they will speak to the DSL (or deputies). Where appropriate, they will activate local </w:t>
      </w:r>
      <w:r>
        <w:lastRenderedPageBreak/>
        <w:t>safeguarding procedures. As highlighted with section 74 of the Serious Crime Act 2015, in</w:t>
      </w:r>
    </w:p>
    <w:p w:rsidR="00CA5E0B" w:rsidRDefault="00595A0F" w14:paraId="7F581C3E" w14:textId="77777777">
      <w:pPr>
        <w:ind w:left="872"/>
      </w:pPr>
      <w:r>
        <w:t xml:space="preserve">cases where FGM appears to have been carried out, teachers must personally report this to the police. </w:t>
      </w:r>
    </w:p>
    <w:p w:rsidR="00CA5E0B" w:rsidRDefault="00595A0F" w14:paraId="724069C3" w14:textId="77777777">
      <w:pPr>
        <w:spacing w:after="37" w:line="259" w:lineRule="auto"/>
        <w:ind w:left="12" w:firstLine="0"/>
        <w:jc w:val="left"/>
      </w:pPr>
      <w:r>
        <w:rPr>
          <w:sz w:val="18"/>
        </w:rPr>
        <w:t xml:space="preserve"> </w:t>
      </w:r>
    </w:p>
    <w:p w:rsidR="00CA5E0B" w:rsidRDefault="00595A0F" w14:paraId="2C2645C4" w14:textId="77777777">
      <w:pPr>
        <w:numPr>
          <w:ilvl w:val="1"/>
          <w:numId w:val="8"/>
        </w:numPr>
        <w:ind w:hanging="715"/>
      </w:pPr>
      <w:r>
        <w:t>Staff are aware of KCSIE advice concerning what to do if a pupil informs them that they are being abused or neglected or are witnessing abuse. Staff are also aware of the appropriate levels of confidentiality. This means only involving those deemed necessary, such as the DSL (or deputy) and children</w:t>
      </w:r>
      <w:r>
        <w:t xml:space="preserve">’s </w:t>
      </w:r>
      <w:r>
        <w:t xml:space="preserve">social care. Staff must never promise a child that they will not tell anyone about a report of abuse, as this ultimately may not be in the best interests of the child. </w:t>
      </w:r>
    </w:p>
    <w:p w:rsidR="00CA5E0B" w:rsidRDefault="00595A0F" w14:paraId="534F47A5" w14:textId="77777777">
      <w:pPr>
        <w:spacing w:after="10" w:line="259" w:lineRule="auto"/>
        <w:ind w:left="12" w:firstLine="0"/>
        <w:jc w:val="left"/>
      </w:pPr>
      <w:r>
        <w:rPr>
          <w:sz w:val="20"/>
        </w:rPr>
        <w:t xml:space="preserve"> </w:t>
      </w:r>
    </w:p>
    <w:p w:rsidR="00CA5E0B" w:rsidRDefault="00595A0F" w14:paraId="237C5DCF" w14:textId="77777777">
      <w:pPr>
        <w:numPr>
          <w:ilvl w:val="1"/>
          <w:numId w:val="8"/>
        </w:numPr>
        <w:ind w:hanging="715"/>
      </w:pPr>
      <w:r>
        <w:t xml:space="preserve">The </w:t>
      </w:r>
      <w:proofErr w:type="spellStart"/>
      <w:r>
        <w:t>schoolwill</w:t>
      </w:r>
      <w:proofErr w:type="spellEnd"/>
      <w:r>
        <w:t xml:space="preserve"> involve the DSL (or </w:t>
      </w:r>
      <w:r>
        <w:t xml:space="preserve">deputy) in anything related to safeguarding. They can potentially provide knowledge of trusted, high quality local resources, links to the police and other agencies, and the knowledge of local issues that may be appropriate to address in lessons. </w:t>
      </w:r>
    </w:p>
    <w:p w:rsidR="00CA5E0B" w:rsidRDefault="00595A0F" w14:paraId="75279202" w14:textId="77777777">
      <w:pPr>
        <w:spacing w:after="35" w:line="259" w:lineRule="auto"/>
        <w:ind w:left="12" w:firstLine="0"/>
        <w:jc w:val="left"/>
      </w:pPr>
      <w:r>
        <w:rPr>
          <w:sz w:val="18"/>
        </w:rPr>
        <w:t xml:space="preserve"> </w:t>
      </w:r>
    </w:p>
    <w:p w:rsidR="00CA5E0B" w:rsidRDefault="00595A0F" w14:paraId="0A193F54" w14:textId="77777777">
      <w:pPr>
        <w:numPr>
          <w:ilvl w:val="1"/>
          <w:numId w:val="8"/>
        </w:numPr>
        <w:ind w:hanging="715"/>
      </w:pPr>
      <w:r>
        <w:t xml:space="preserve">Every lesson reinforces that, if pupils have any sensitive/personal issues or wish to talk about any of the issues raised in the lesson; they are aware of how to raise concerns or make reports to their RSHE teacher or another member of staff about this, and how this will be handled. This also includes processes when they have concerns about a friend or peer. </w:t>
      </w:r>
    </w:p>
    <w:p w:rsidR="00CA5E0B" w:rsidRDefault="00595A0F" w14:paraId="059F42E0" w14:textId="77777777">
      <w:pPr>
        <w:spacing w:after="35" w:line="259" w:lineRule="auto"/>
        <w:ind w:left="12" w:firstLine="0"/>
        <w:jc w:val="left"/>
      </w:pPr>
      <w:r>
        <w:rPr>
          <w:sz w:val="18"/>
        </w:rPr>
        <w:t xml:space="preserve"> </w:t>
      </w:r>
    </w:p>
    <w:p w:rsidR="00CA5E0B" w:rsidRDefault="00595A0F" w14:paraId="49D5382F" w14:textId="77777777">
      <w:pPr>
        <w:numPr>
          <w:ilvl w:val="1"/>
          <w:numId w:val="8"/>
        </w:numPr>
        <w:ind w:hanging="715"/>
      </w:pPr>
      <w:r>
        <w:t xml:space="preserve">The school invites external agencies to support the teaching of </w:t>
      </w:r>
      <w:proofErr w:type="spellStart"/>
      <w:r>
        <w:t>safeguardingrelated</w:t>
      </w:r>
      <w:proofErr w:type="spellEnd"/>
      <w:r>
        <w:t xml:space="preserve"> subjects, where national pandemic guideline allow </w:t>
      </w:r>
      <w:r>
        <w:t>–</w:t>
      </w:r>
      <w:r>
        <w:t xml:space="preserve"> they must agree in advance of the session how the external visitor will deal with safeguarding reports. </w:t>
      </w:r>
    </w:p>
    <w:p w:rsidR="00CA5E0B" w:rsidRDefault="00595A0F" w14:paraId="13D92E61" w14:textId="77777777">
      <w:pPr>
        <w:spacing w:after="38" w:line="259" w:lineRule="auto"/>
        <w:ind w:left="12" w:firstLine="0"/>
        <w:jc w:val="left"/>
      </w:pPr>
      <w:r>
        <w:rPr>
          <w:sz w:val="18"/>
        </w:rPr>
        <w:t xml:space="preserve"> </w:t>
      </w:r>
    </w:p>
    <w:p w:rsidR="00CA5E0B" w:rsidRDefault="00595A0F" w14:paraId="0DD507C6" w14:textId="77777777">
      <w:pPr>
        <w:numPr>
          <w:ilvl w:val="1"/>
          <w:numId w:val="8"/>
        </w:numPr>
        <w:ind w:hanging="715"/>
      </w:pPr>
      <w:r>
        <w:t xml:space="preserve">The school is aware that, when teaching new subjects, topics including </w:t>
      </w:r>
      <w:proofErr w:type="spellStart"/>
      <w:r>
        <w:t>selfharm</w:t>
      </w:r>
      <w:proofErr w:type="spellEnd"/>
      <w:r>
        <w:t xml:space="preserve"> and suicide may be raised by pupils. Teachers recognise the risks of encouraging or making suicide seem a more viable options for pupils, and avoid material being instructive rather than preventative. To prevent this, teachers avoid giving instructions or methods of self-harm or suicide and the use of emotive language, videos or images. </w:t>
      </w:r>
    </w:p>
    <w:p w:rsidR="00CA5E0B" w:rsidRDefault="00595A0F" w14:paraId="4097E3D0" w14:textId="77777777">
      <w:pPr>
        <w:spacing w:after="97" w:line="259" w:lineRule="auto"/>
        <w:ind w:left="12" w:firstLine="0"/>
        <w:jc w:val="left"/>
      </w:pPr>
      <w:r>
        <w:rPr>
          <w:sz w:val="18"/>
        </w:rPr>
        <w:t xml:space="preserve"> </w:t>
      </w:r>
    </w:p>
    <w:p w:rsidR="00CA5E0B" w:rsidRDefault="00595A0F" w14:paraId="1E0B74D6" w14:textId="77777777">
      <w:pPr>
        <w:pStyle w:val="Heading1"/>
        <w:ind w:left="7"/>
      </w:pPr>
      <w:r>
        <w:t xml:space="preserve">7. Parents right to withdraw </w:t>
      </w:r>
    </w:p>
    <w:p w:rsidR="00CA5E0B" w:rsidRDefault="00595A0F" w14:paraId="388DFA27" w14:textId="77777777">
      <w:pPr>
        <w:spacing w:after="0" w:line="259" w:lineRule="auto"/>
        <w:ind w:left="12" w:firstLine="0"/>
        <w:jc w:val="left"/>
      </w:pPr>
      <w:r>
        <w:rPr>
          <w:sz w:val="24"/>
        </w:rPr>
        <w:t xml:space="preserve"> </w:t>
      </w:r>
    </w:p>
    <w:p w:rsidR="00CA5E0B" w:rsidRDefault="00595A0F" w14:paraId="39C27DCA" w14:textId="77777777">
      <w:pPr>
        <w:spacing w:after="0" w:line="274" w:lineRule="auto"/>
        <w:ind w:left="7" w:right="1" w:hanging="10"/>
        <w:jc w:val="left"/>
      </w:pPr>
      <w:r>
        <w:t>Parent</w:t>
      </w:r>
      <w:r>
        <w:t xml:space="preserve">s’ </w:t>
      </w:r>
      <w:r>
        <w:t xml:space="preserve">have the right to withdraw their children from the [non-statutory/nonscience] components of RSHE up until 3 terms before the pupil turns 16 years old. At this point if the pupil chooses to be part of these non-statutory/non-science] then Meadows View School will accommodate this. </w:t>
      </w:r>
    </w:p>
    <w:p w:rsidR="00CA5E0B" w:rsidRDefault="00595A0F" w14:paraId="75607D21" w14:textId="77777777">
      <w:pPr>
        <w:spacing w:after="32" w:line="259" w:lineRule="auto"/>
        <w:ind w:left="12" w:firstLine="0"/>
        <w:jc w:val="left"/>
      </w:pPr>
      <w:r>
        <w:rPr>
          <w:sz w:val="18"/>
        </w:rPr>
        <w:t xml:space="preserve"> </w:t>
      </w:r>
    </w:p>
    <w:p w:rsidR="00CA5E0B" w:rsidRDefault="00595A0F" w14:paraId="11AD5786" w14:textId="77777777">
      <w:pPr>
        <w:spacing w:after="0" w:line="274" w:lineRule="auto"/>
        <w:ind w:left="7" w:right="1" w:hanging="10"/>
        <w:jc w:val="left"/>
      </w:pPr>
      <w:r>
        <w:lastRenderedPageBreak/>
        <w:t>Requests for withdrawal should be put in writing and addressed to the headteacher a week before the lesson. A copy of withdrawal requests will be placed in the pupil</w:t>
      </w:r>
      <w:r>
        <w:t xml:space="preserve">’s </w:t>
      </w:r>
      <w:r>
        <w:t>educatio</w:t>
      </w:r>
      <w:r>
        <w:t xml:space="preserve">nal record. The headteacher will discuss the request with parents and take appropriate action. </w:t>
      </w:r>
    </w:p>
    <w:p w:rsidR="00CA5E0B" w:rsidRDefault="00595A0F" w14:paraId="42035EF6" w14:textId="77777777">
      <w:pPr>
        <w:spacing w:after="35" w:line="259" w:lineRule="auto"/>
        <w:ind w:left="12" w:firstLine="0"/>
        <w:jc w:val="left"/>
      </w:pPr>
      <w:r>
        <w:rPr>
          <w:sz w:val="18"/>
        </w:rPr>
        <w:t xml:space="preserve"> </w:t>
      </w:r>
    </w:p>
    <w:p w:rsidR="00CA5E0B" w:rsidRDefault="00595A0F" w14:paraId="165ECE73" w14:textId="77777777">
      <w:r>
        <w:t>Alternative work will be given to pupils who are withdrawn from RSHE.</w:t>
      </w:r>
    </w:p>
    <w:p w:rsidR="00CA5E0B" w:rsidRDefault="00595A0F" w14:paraId="4E22C567" w14:textId="77777777">
      <w:pPr>
        <w:spacing w:after="0" w:line="259" w:lineRule="auto"/>
        <w:ind w:left="12" w:firstLine="0"/>
        <w:jc w:val="left"/>
      </w:pPr>
      <w:r>
        <w:rPr>
          <w:rFonts w:ascii="Calibri" w:hAnsi="Calibri" w:eastAsia="Calibri" w:cs="Calibri"/>
          <w:sz w:val="24"/>
        </w:rPr>
        <w:t xml:space="preserve"> </w:t>
      </w:r>
    </w:p>
    <w:p w:rsidR="00CA5E0B" w:rsidRDefault="00595A0F" w14:paraId="26FBE007" w14:textId="77777777">
      <w:pPr>
        <w:spacing w:after="92" w:line="259" w:lineRule="auto"/>
        <w:ind w:left="12" w:firstLine="0"/>
        <w:jc w:val="left"/>
      </w:pPr>
      <w:r>
        <w:rPr>
          <w:rFonts w:ascii="Calibri" w:hAnsi="Calibri" w:eastAsia="Calibri" w:cs="Calibri"/>
          <w:sz w:val="24"/>
        </w:rPr>
        <w:t xml:space="preserve"> </w:t>
      </w:r>
    </w:p>
    <w:p w:rsidR="00CA5E0B" w:rsidRDefault="00595A0F" w14:paraId="27CE3DB1" w14:textId="77777777">
      <w:pPr>
        <w:pStyle w:val="Heading1"/>
        <w:ind w:left="7"/>
      </w:pPr>
      <w:r>
        <w:t xml:space="preserve">8. Tailoring RSHE </w:t>
      </w:r>
    </w:p>
    <w:p w:rsidR="00CA5E0B" w:rsidRDefault="00595A0F" w14:paraId="2E217E47" w14:textId="77777777">
      <w:pPr>
        <w:spacing w:after="0" w:line="259" w:lineRule="auto"/>
        <w:ind w:left="12" w:firstLine="0"/>
        <w:jc w:val="left"/>
      </w:pPr>
      <w:r>
        <w:rPr>
          <w:sz w:val="24"/>
        </w:rPr>
        <w:t xml:space="preserve"> </w:t>
      </w:r>
    </w:p>
    <w:p w:rsidR="00CA5E0B" w:rsidRDefault="00595A0F" w14:paraId="55F62E80" w14:textId="77777777">
      <w:pPr>
        <w:ind w:left="579" w:hanging="430"/>
      </w:pPr>
      <w:r>
        <w:rPr>
          <w:rFonts w:ascii="Arial" w:hAnsi="Arial" w:eastAsia="Arial" w:cs="Arial"/>
        </w:rPr>
        <w:t xml:space="preserve">8.1. </w:t>
      </w:r>
      <w:r>
        <w:t xml:space="preserve">The school uses discussions and other activities </w:t>
      </w:r>
      <w:r>
        <w:t xml:space="preserve">during initial RSHE lessons to ascertain </w:t>
      </w:r>
      <w:r>
        <w:t>‘</w:t>
      </w:r>
      <w:r>
        <w:t>where pupils are</w:t>
      </w:r>
      <w:r>
        <w:t>’</w:t>
      </w:r>
      <w:r>
        <w:t xml:space="preserve"> in terms of their knowledge and understanding of various subjects. The teaching programme will then be adjusted to reflect the composition of the class with regards to this. </w:t>
      </w:r>
    </w:p>
    <w:p w:rsidR="00CA5E0B" w:rsidRDefault="00595A0F" w14:paraId="6062D3FE" w14:textId="77777777">
      <w:pPr>
        <w:spacing w:after="37" w:line="259" w:lineRule="auto"/>
        <w:ind w:left="12" w:firstLine="0"/>
        <w:jc w:val="left"/>
      </w:pPr>
      <w:r>
        <w:rPr>
          <w:sz w:val="18"/>
        </w:rPr>
        <w:t xml:space="preserve"> </w:t>
      </w:r>
    </w:p>
    <w:p w:rsidR="00CA5E0B" w:rsidRDefault="00595A0F" w14:paraId="4A6B9BE7" w14:textId="77777777">
      <w:pPr>
        <w:ind w:left="579" w:hanging="430"/>
      </w:pPr>
      <w:r>
        <w:rPr>
          <w:rFonts w:ascii="Arial" w:hAnsi="Arial" w:eastAsia="Arial" w:cs="Arial"/>
        </w:rPr>
        <w:t xml:space="preserve">8.2. </w:t>
      </w:r>
      <w:r>
        <w:t xml:space="preserve">Teaching considers the ability, age, readiness and cultural backgrounds of all young people in the class and will be tailored accordingly. </w:t>
      </w:r>
    </w:p>
    <w:p w:rsidR="00CA5E0B" w:rsidRDefault="00595A0F" w14:paraId="1D48C496" w14:textId="77777777">
      <w:pPr>
        <w:spacing w:after="37" w:line="259" w:lineRule="auto"/>
        <w:ind w:left="12" w:firstLine="0"/>
        <w:jc w:val="left"/>
      </w:pPr>
      <w:r>
        <w:rPr>
          <w:sz w:val="18"/>
        </w:rPr>
        <w:t xml:space="preserve"> </w:t>
      </w:r>
    </w:p>
    <w:p w:rsidR="00CA5E0B" w:rsidRDefault="00595A0F" w14:paraId="0BAA75E7" w14:textId="77777777">
      <w:pPr>
        <w:ind w:left="579" w:hanging="430"/>
      </w:pPr>
      <w:r>
        <w:rPr>
          <w:rFonts w:ascii="Arial" w:hAnsi="Arial" w:eastAsia="Arial" w:cs="Arial"/>
        </w:rPr>
        <w:t xml:space="preserve">8.3. </w:t>
      </w:r>
      <w:r>
        <w:t xml:space="preserve">Adaptations are made for those for whom English is a second language to ensure that all pupils can fully access RSHE educational provision. </w:t>
      </w:r>
    </w:p>
    <w:p w:rsidR="00CA5E0B" w:rsidRDefault="00595A0F" w14:paraId="2579D65E" w14:textId="77777777">
      <w:pPr>
        <w:spacing w:after="35" w:line="259" w:lineRule="auto"/>
        <w:ind w:left="12" w:firstLine="0"/>
        <w:jc w:val="left"/>
      </w:pPr>
      <w:r>
        <w:rPr>
          <w:sz w:val="18"/>
        </w:rPr>
        <w:t xml:space="preserve"> </w:t>
      </w:r>
    </w:p>
    <w:p w:rsidR="00CA5E0B" w:rsidRDefault="00595A0F" w14:paraId="4E219782" w14:textId="77777777">
      <w:pPr>
        <w:ind w:left="579" w:hanging="430"/>
      </w:pPr>
      <w:r>
        <w:rPr>
          <w:rFonts w:ascii="Arial" w:hAnsi="Arial" w:eastAsia="Arial" w:cs="Arial"/>
        </w:rPr>
        <w:t xml:space="preserve">8.4. </w:t>
      </w:r>
      <w:r>
        <w:t xml:space="preserve">All pupils with SEND receive RSHE education, with content and delivery tailored to meet their individual needs. </w:t>
      </w:r>
    </w:p>
    <w:p w:rsidR="00CA5E0B" w:rsidRDefault="00595A0F" w14:paraId="79BE3B60" w14:textId="77777777">
      <w:pPr>
        <w:spacing w:after="47" w:line="259" w:lineRule="auto"/>
        <w:ind w:left="12" w:firstLine="0"/>
        <w:jc w:val="left"/>
      </w:pPr>
      <w:r>
        <w:rPr>
          <w:sz w:val="18"/>
        </w:rPr>
        <w:t xml:space="preserve"> </w:t>
      </w:r>
    </w:p>
    <w:p w:rsidR="00CA5E0B" w:rsidRDefault="00595A0F" w14:paraId="11F8DA53" w14:textId="77777777">
      <w:pPr>
        <w:ind w:left="579" w:hanging="430"/>
      </w:pPr>
      <w:r>
        <w:rPr>
          <w:rFonts w:ascii="Arial" w:hAnsi="Arial" w:eastAsia="Arial" w:cs="Arial"/>
        </w:rPr>
        <w:t xml:space="preserve">8.5. </w:t>
      </w:r>
      <w:r>
        <w:t xml:space="preserve">The </w:t>
      </w:r>
      <w:proofErr w:type="spellStart"/>
      <w:r>
        <w:t>schoolwill</w:t>
      </w:r>
      <w:proofErr w:type="spellEnd"/>
      <w:r>
        <w:t xml:space="preserve"> deliver relationships and health education as </w:t>
      </w:r>
      <w:proofErr w:type="spellStart"/>
      <w:r>
        <w:t>parto</w:t>
      </w:r>
      <w:r>
        <w:t>f</w:t>
      </w:r>
      <w:proofErr w:type="spellEnd"/>
      <w:r>
        <w:t xml:space="preserve"> its timetabled RSHE programme. </w:t>
      </w:r>
    </w:p>
    <w:p w:rsidR="00CA5E0B" w:rsidRDefault="00595A0F" w14:paraId="12DC4CCA" w14:textId="77777777">
      <w:pPr>
        <w:spacing w:after="95" w:line="259" w:lineRule="auto"/>
        <w:ind w:left="12" w:firstLine="0"/>
        <w:jc w:val="left"/>
      </w:pPr>
      <w:r>
        <w:rPr>
          <w:sz w:val="18"/>
        </w:rPr>
        <w:t xml:space="preserve"> </w:t>
      </w:r>
    </w:p>
    <w:p w:rsidR="00CA5E0B" w:rsidRDefault="00595A0F" w14:paraId="287AA26C" w14:textId="77777777">
      <w:pPr>
        <w:pStyle w:val="Heading1"/>
        <w:ind w:left="7"/>
      </w:pPr>
      <w:r>
        <w:t xml:space="preserve">9. Programme of study </w:t>
      </w:r>
    </w:p>
    <w:p w:rsidR="00CA5E0B" w:rsidRDefault="00595A0F" w14:paraId="03B5D631" w14:textId="77777777">
      <w:pPr>
        <w:spacing w:after="0" w:line="259" w:lineRule="auto"/>
        <w:ind w:left="12" w:firstLine="0"/>
        <w:jc w:val="left"/>
      </w:pPr>
      <w:r>
        <w:rPr>
          <w:sz w:val="24"/>
        </w:rPr>
        <w:t xml:space="preserve"> </w:t>
      </w:r>
    </w:p>
    <w:p w:rsidR="00CA5E0B" w:rsidRDefault="00595A0F" w14:paraId="71E6B7D1" w14:textId="77777777">
      <w:r>
        <w:t xml:space="preserve">The RSHE programme of </w:t>
      </w:r>
      <w:proofErr w:type="spellStart"/>
      <w:r>
        <w:t>studywill</w:t>
      </w:r>
      <w:proofErr w:type="spellEnd"/>
      <w:r>
        <w:t xml:space="preserve"> be assessed against the PSHE association framework and cover the following topics: </w:t>
      </w:r>
    </w:p>
    <w:p w:rsidR="00CA5E0B" w:rsidRDefault="00595A0F" w14:paraId="3B26B899" w14:textId="77777777">
      <w:pPr>
        <w:spacing w:after="35" w:line="259" w:lineRule="auto"/>
        <w:ind w:left="12" w:firstLine="0"/>
        <w:jc w:val="left"/>
      </w:pPr>
      <w:r>
        <w:rPr>
          <w:sz w:val="18"/>
        </w:rPr>
        <w:t xml:space="preserve"> </w:t>
      </w:r>
    </w:p>
    <w:p w:rsidR="00CA5E0B" w:rsidRDefault="00595A0F" w14:paraId="5784A02B" w14:textId="77777777">
      <w:r>
        <w:t xml:space="preserve">Across all Key Stages, pupils will be supported with developing the following skills: </w:t>
      </w:r>
    </w:p>
    <w:p w:rsidR="00CA5E0B" w:rsidRDefault="00595A0F" w14:paraId="1601829E" w14:textId="77777777">
      <w:pPr>
        <w:spacing w:after="51" w:line="259" w:lineRule="auto"/>
        <w:ind w:left="12" w:firstLine="0"/>
        <w:jc w:val="left"/>
      </w:pPr>
      <w:r>
        <w:rPr>
          <w:sz w:val="16"/>
        </w:rPr>
        <w:t xml:space="preserve"> </w:t>
      </w:r>
    </w:p>
    <w:p w:rsidR="00CA5E0B" w:rsidRDefault="00595A0F" w14:paraId="52FC9794" w14:textId="77777777">
      <w:pPr>
        <w:numPr>
          <w:ilvl w:val="0"/>
          <w:numId w:val="10"/>
        </w:numPr>
        <w:ind w:hanging="283"/>
      </w:pPr>
      <w:r>
        <w:t xml:space="preserve">Communication, including how to manage changing relationships and emotions </w:t>
      </w:r>
    </w:p>
    <w:p w:rsidR="00CA5E0B" w:rsidRDefault="00595A0F" w14:paraId="3F4FDABD" w14:textId="77777777">
      <w:pPr>
        <w:spacing w:after="107" w:line="259" w:lineRule="auto"/>
        <w:ind w:left="12" w:firstLine="0"/>
        <w:jc w:val="left"/>
      </w:pPr>
      <w:r>
        <w:rPr>
          <w:sz w:val="12"/>
        </w:rPr>
        <w:t xml:space="preserve"> </w:t>
      </w:r>
    </w:p>
    <w:p w:rsidR="00CA5E0B" w:rsidRDefault="00595A0F" w14:paraId="7587538F" w14:textId="77777777">
      <w:pPr>
        <w:numPr>
          <w:ilvl w:val="0"/>
          <w:numId w:val="10"/>
        </w:numPr>
        <w:spacing w:after="102"/>
        <w:ind w:hanging="283"/>
      </w:pPr>
      <w:r>
        <w:t xml:space="preserve">Recognising and assessing potential risks </w:t>
      </w:r>
    </w:p>
    <w:p w:rsidR="00CA5E0B" w:rsidRDefault="00595A0F" w14:paraId="639D790D" w14:textId="77777777">
      <w:pPr>
        <w:numPr>
          <w:ilvl w:val="0"/>
          <w:numId w:val="10"/>
        </w:numPr>
        <w:spacing w:after="102"/>
        <w:ind w:hanging="283"/>
      </w:pPr>
      <w:r>
        <w:t xml:space="preserve">Assertiveness </w:t>
      </w:r>
    </w:p>
    <w:p w:rsidR="00CA5E0B" w:rsidRDefault="00595A0F" w14:paraId="2B39DB57" w14:textId="77777777">
      <w:pPr>
        <w:numPr>
          <w:ilvl w:val="0"/>
          <w:numId w:val="10"/>
        </w:numPr>
        <w:spacing w:after="104"/>
        <w:ind w:hanging="283"/>
      </w:pPr>
      <w:r>
        <w:t xml:space="preserve">Seeking help and support when required </w:t>
      </w:r>
    </w:p>
    <w:p w:rsidR="00CA5E0B" w:rsidRDefault="00595A0F" w14:paraId="65A0567F" w14:textId="77777777">
      <w:pPr>
        <w:numPr>
          <w:ilvl w:val="0"/>
          <w:numId w:val="10"/>
        </w:numPr>
        <w:spacing w:line="363" w:lineRule="auto"/>
        <w:ind w:hanging="283"/>
      </w:pPr>
      <w:r>
        <w:t xml:space="preserve">Informed decision-making - consent </w:t>
      </w:r>
      <w:r>
        <w:rPr>
          <w:rFonts w:ascii="Wingdings" w:hAnsi="Wingdings" w:eastAsia="Wingdings" w:cs="Wingdings"/>
        </w:rPr>
        <w:t>➢</w:t>
      </w:r>
      <w:r>
        <w:rPr>
          <w:rFonts w:ascii="Wingdings" w:hAnsi="Wingdings" w:eastAsia="Wingdings" w:cs="Wingdings"/>
        </w:rPr>
        <w:t xml:space="preserve"> </w:t>
      </w:r>
      <w:r>
        <w:t xml:space="preserve">Self-respect and </w:t>
      </w:r>
      <w:r>
        <w:t xml:space="preserve">empathy for others </w:t>
      </w:r>
    </w:p>
    <w:p w:rsidR="00CA5E0B" w:rsidRDefault="00595A0F" w14:paraId="53232153" w14:textId="77777777">
      <w:pPr>
        <w:numPr>
          <w:ilvl w:val="0"/>
          <w:numId w:val="10"/>
        </w:numPr>
        <w:spacing w:after="104"/>
        <w:ind w:hanging="283"/>
      </w:pPr>
      <w:r>
        <w:t xml:space="preserve">Recognising and maximising a healthy lifestyle </w:t>
      </w:r>
    </w:p>
    <w:p w:rsidR="00CA5E0B" w:rsidRDefault="00595A0F" w14:paraId="05C2492B" w14:textId="77777777">
      <w:pPr>
        <w:numPr>
          <w:ilvl w:val="0"/>
          <w:numId w:val="10"/>
        </w:numPr>
        <w:spacing w:after="102"/>
        <w:ind w:hanging="283"/>
      </w:pPr>
      <w:r>
        <w:lastRenderedPageBreak/>
        <w:t xml:space="preserve">Managing conflict </w:t>
      </w:r>
    </w:p>
    <w:p w:rsidR="00CA5E0B" w:rsidRDefault="00595A0F" w14:paraId="097DAC33" w14:textId="77777777">
      <w:pPr>
        <w:numPr>
          <w:ilvl w:val="0"/>
          <w:numId w:val="10"/>
        </w:numPr>
        <w:ind w:hanging="283"/>
      </w:pPr>
      <w:r>
        <w:t xml:space="preserve">Discussion and group work </w:t>
      </w:r>
    </w:p>
    <w:p w:rsidR="00CA5E0B" w:rsidRDefault="00595A0F" w14:paraId="3543CF22" w14:textId="77777777">
      <w:pPr>
        <w:spacing w:after="105" w:line="259" w:lineRule="auto"/>
        <w:ind w:left="12" w:firstLine="0"/>
        <w:jc w:val="left"/>
      </w:pPr>
      <w:r>
        <w:rPr>
          <w:sz w:val="12"/>
        </w:rPr>
        <w:t xml:space="preserve"> </w:t>
      </w:r>
    </w:p>
    <w:p w:rsidR="00CA5E0B" w:rsidRDefault="00595A0F" w14:paraId="056E2472" w14:textId="77777777">
      <w:pPr>
        <w:numPr>
          <w:ilvl w:val="0"/>
          <w:numId w:val="10"/>
        </w:numPr>
        <w:spacing w:after="105"/>
        <w:ind w:hanging="283"/>
      </w:pPr>
      <w:r>
        <w:t xml:space="preserve">What is sexual violence and harassment? </w:t>
      </w:r>
    </w:p>
    <w:p w:rsidR="00CA5E0B" w:rsidRDefault="00595A0F" w14:paraId="6D78DBC3" w14:textId="77777777">
      <w:pPr>
        <w:numPr>
          <w:ilvl w:val="0"/>
          <w:numId w:val="10"/>
        </w:numPr>
        <w:spacing w:after="57"/>
        <w:ind w:hanging="283"/>
      </w:pPr>
      <w:r>
        <w:t xml:space="preserve">Peer on peer abuse </w:t>
      </w:r>
    </w:p>
    <w:p w:rsidR="00CA5E0B" w:rsidRDefault="00595A0F" w14:paraId="5093CA70" w14:textId="77777777">
      <w:pPr>
        <w:spacing w:after="0" w:line="259" w:lineRule="auto"/>
        <w:ind w:left="12" w:firstLine="0"/>
        <w:jc w:val="left"/>
      </w:pPr>
      <w:r>
        <w:rPr>
          <w:sz w:val="24"/>
        </w:rPr>
        <w:t xml:space="preserve"> </w:t>
      </w:r>
    </w:p>
    <w:p w:rsidR="00CA5E0B" w:rsidRDefault="00595A0F" w14:paraId="50CA1B9B" w14:textId="77777777">
      <w:pPr>
        <w:spacing w:after="0" w:line="259" w:lineRule="auto"/>
        <w:ind w:left="12" w:firstLine="0"/>
        <w:jc w:val="left"/>
      </w:pPr>
      <w:r>
        <w:rPr>
          <w:b/>
        </w:rPr>
        <w:t xml:space="preserve">What topics will be covered? </w:t>
      </w:r>
    </w:p>
    <w:p w:rsidR="00CA5E0B" w:rsidRDefault="00595A0F" w14:paraId="7491D8E1" w14:textId="77777777">
      <w:pPr>
        <w:spacing w:after="3" w:line="259" w:lineRule="auto"/>
        <w:ind w:left="12" w:firstLine="0"/>
        <w:jc w:val="left"/>
      </w:pPr>
      <w:r>
        <w:rPr>
          <w:sz w:val="24"/>
        </w:rPr>
        <w:t xml:space="preserve"> </w:t>
      </w:r>
    </w:p>
    <w:p w:rsidR="00CA5E0B" w:rsidRDefault="00595A0F" w14:paraId="1A3A2C32" w14:textId="77777777">
      <w:pPr>
        <w:spacing w:after="0" w:line="259" w:lineRule="auto"/>
        <w:ind w:left="12" w:firstLine="0"/>
        <w:jc w:val="left"/>
      </w:pPr>
      <w:r>
        <w:rPr>
          <w:sz w:val="24"/>
        </w:rPr>
        <w:t xml:space="preserve">Yearly overviews </w:t>
      </w:r>
      <w:r>
        <w:rPr>
          <w:sz w:val="24"/>
        </w:rPr>
        <w:t>can be requested from the school at any time.</w:t>
      </w:r>
    </w:p>
    <w:p w:rsidR="00CA5E0B" w:rsidRDefault="00595A0F" w14:paraId="44BE48C4" w14:textId="77777777">
      <w:pPr>
        <w:pStyle w:val="Heading1"/>
        <w:tabs>
          <w:tab w:val="center" w:pos="1522"/>
        </w:tabs>
        <w:ind w:left="-3" w:firstLine="0"/>
      </w:pPr>
      <w:r>
        <w:t>10.</w:t>
      </w:r>
      <w:r>
        <w:rPr>
          <w:b w:val="0"/>
        </w:rPr>
        <w:t xml:space="preserve"> </w:t>
      </w:r>
      <w:r>
        <w:rPr>
          <w:b w:val="0"/>
        </w:rPr>
        <w:tab/>
      </w:r>
      <w:r>
        <w:t xml:space="preserve">Assessment </w:t>
      </w:r>
    </w:p>
    <w:p w:rsidR="00CA5E0B" w:rsidRDefault="00595A0F" w14:paraId="52FA4F6F" w14:textId="77777777">
      <w:pPr>
        <w:spacing w:after="0" w:line="259" w:lineRule="auto"/>
        <w:ind w:left="12" w:firstLine="0"/>
        <w:jc w:val="left"/>
      </w:pPr>
      <w:r>
        <w:rPr>
          <w:sz w:val="24"/>
        </w:rPr>
        <w:t xml:space="preserve"> </w:t>
      </w:r>
    </w:p>
    <w:p w:rsidR="00CA5E0B" w:rsidRDefault="00595A0F" w14:paraId="67C6330F" w14:textId="77777777">
      <w:pPr>
        <w:ind w:left="864" w:hanging="569"/>
      </w:pPr>
      <w:r>
        <w:rPr>
          <w:rFonts w:ascii="Arial" w:hAnsi="Arial" w:eastAsia="Arial" w:cs="Arial"/>
        </w:rPr>
        <w:t xml:space="preserve">10.1. </w:t>
      </w:r>
      <w:r>
        <w:t>The school sets the same high expectations of the quality of pupils</w:t>
      </w:r>
      <w:r>
        <w:t>’</w:t>
      </w:r>
      <w:r>
        <w:t xml:space="preserve"> work in RSHE as for other areas of the curriculum. A strong curriculum will build on knowledge pupils have </w:t>
      </w:r>
      <w:r>
        <w:t xml:space="preserve">previously acquired, including from other subjects, with regular feedback on their progress. </w:t>
      </w:r>
    </w:p>
    <w:p w:rsidR="00CA5E0B" w:rsidRDefault="00595A0F" w14:paraId="39A1A935" w14:textId="77777777">
      <w:pPr>
        <w:spacing w:after="35" w:line="259" w:lineRule="auto"/>
        <w:ind w:left="12" w:firstLine="0"/>
        <w:jc w:val="left"/>
      </w:pPr>
      <w:r>
        <w:rPr>
          <w:sz w:val="18"/>
        </w:rPr>
        <w:t xml:space="preserve"> </w:t>
      </w:r>
    </w:p>
    <w:p w:rsidR="00CA5E0B" w:rsidRDefault="00595A0F" w14:paraId="09E5192B" w14:textId="77777777">
      <w:pPr>
        <w:ind w:left="864" w:hanging="569"/>
      </w:pPr>
      <w:r>
        <w:rPr>
          <w:rFonts w:ascii="Arial" w:hAnsi="Arial" w:eastAsia="Arial" w:cs="Arial"/>
        </w:rPr>
        <w:t xml:space="preserve">10.2. </w:t>
      </w:r>
      <w:r>
        <w:t xml:space="preserve">Lessons are planned to ensure pupils of differing abilities, including the most able, are suitably challenged. Teaching is assessed, identifying where pupils need extra support or intervention. </w:t>
      </w:r>
    </w:p>
    <w:p w:rsidR="00CA5E0B" w:rsidRDefault="00595A0F" w14:paraId="350341F7" w14:textId="77777777">
      <w:pPr>
        <w:spacing w:after="33" w:line="259" w:lineRule="auto"/>
        <w:ind w:left="12" w:firstLine="0"/>
        <w:jc w:val="left"/>
      </w:pPr>
      <w:r>
        <w:rPr>
          <w:sz w:val="18"/>
        </w:rPr>
        <w:t xml:space="preserve"> </w:t>
      </w:r>
    </w:p>
    <w:p w:rsidR="00CA5E0B" w:rsidRDefault="00595A0F" w14:paraId="5906752C" w14:textId="77777777">
      <w:pPr>
        <w:ind w:left="864" w:hanging="569"/>
      </w:pPr>
      <w:r>
        <w:rPr>
          <w:rFonts w:ascii="Arial" w:hAnsi="Arial" w:eastAsia="Arial" w:cs="Arial"/>
        </w:rPr>
        <w:t xml:space="preserve">10.3. </w:t>
      </w:r>
      <w:r>
        <w:t>Pu</w:t>
      </w:r>
      <w:r>
        <w:t>pils’</w:t>
      </w:r>
      <w:r>
        <w:t xml:space="preserve"> knowledge and understanding is assessed through formative assessment methods such as tests, written assignments, discussion groups and quizzes, </w:t>
      </w:r>
      <w:proofErr w:type="gramStart"/>
      <w:r>
        <w:t>in order to</w:t>
      </w:r>
      <w:proofErr w:type="gramEnd"/>
      <w:r>
        <w:t xml:space="preserve"> monitor progress and will be recorded against PSHE assessment criteria. </w:t>
      </w:r>
    </w:p>
    <w:p w:rsidR="00CA5E0B" w:rsidRDefault="00595A0F" w14:paraId="67CA0E05" w14:textId="77777777">
      <w:pPr>
        <w:spacing w:after="0" w:line="259" w:lineRule="auto"/>
        <w:ind w:left="12" w:firstLine="0"/>
        <w:jc w:val="left"/>
      </w:pPr>
      <w:r>
        <w:rPr>
          <w:sz w:val="24"/>
        </w:rPr>
        <w:t xml:space="preserve"> </w:t>
      </w:r>
    </w:p>
    <w:p w:rsidR="00CA5E0B" w:rsidRDefault="00595A0F" w14:paraId="4D88CB61" w14:textId="77777777">
      <w:pPr>
        <w:spacing w:after="0" w:line="259" w:lineRule="auto"/>
        <w:ind w:left="12" w:firstLine="0"/>
        <w:jc w:val="left"/>
      </w:pPr>
      <w:r>
        <w:rPr>
          <w:sz w:val="24"/>
        </w:rPr>
        <w:t xml:space="preserve"> </w:t>
      </w:r>
    </w:p>
    <w:p w:rsidR="00CA5E0B" w:rsidRDefault="00595A0F" w14:paraId="13EF21DB" w14:textId="77777777">
      <w:pPr>
        <w:spacing w:after="0" w:line="259" w:lineRule="auto"/>
        <w:ind w:left="12" w:firstLine="0"/>
        <w:jc w:val="left"/>
      </w:pPr>
      <w:r>
        <w:rPr>
          <w:sz w:val="24"/>
        </w:rPr>
        <w:t xml:space="preserve"> </w:t>
      </w:r>
    </w:p>
    <w:p w:rsidR="00CA5E0B" w:rsidRDefault="00595A0F" w14:paraId="57F28B53" w14:textId="77777777">
      <w:pPr>
        <w:spacing w:after="0" w:line="259" w:lineRule="auto"/>
        <w:ind w:left="12" w:firstLine="0"/>
        <w:jc w:val="left"/>
      </w:pPr>
      <w:r>
        <w:rPr>
          <w:sz w:val="24"/>
        </w:rPr>
        <w:t xml:space="preserve"> </w:t>
      </w:r>
    </w:p>
    <w:p w:rsidR="00CA5E0B" w:rsidRDefault="00595A0F" w14:paraId="0ED7D4E9" w14:textId="77777777">
      <w:pPr>
        <w:spacing w:after="48" w:line="259" w:lineRule="auto"/>
        <w:ind w:left="12" w:firstLine="0"/>
        <w:jc w:val="left"/>
      </w:pPr>
      <w:r>
        <w:rPr>
          <w:sz w:val="24"/>
        </w:rPr>
        <w:t xml:space="preserve"> </w:t>
      </w:r>
    </w:p>
    <w:p w:rsidR="00CA5E0B" w:rsidRDefault="00595A0F" w14:paraId="090F9563" w14:textId="77777777">
      <w:pPr>
        <w:pStyle w:val="Heading1"/>
        <w:tabs>
          <w:tab w:val="center" w:pos="2249"/>
        </w:tabs>
        <w:ind w:left="-3" w:firstLine="0"/>
      </w:pPr>
      <w:r>
        <w:t>11.</w:t>
      </w:r>
      <w:r>
        <w:rPr>
          <w:b w:val="0"/>
        </w:rPr>
        <w:t xml:space="preserve"> </w:t>
      </w:r>
      <w:r>
        <w:rPr>
          <w:b w:val="0"/>
        </w:rPr>
        <w:tab/>
      </w:r>
      <w:r>
        <w:t xml:space="preserve">Monitoring and review </w:t>
      </w:r>
    </w:p>
    <w:p w:rsidR="00CA5E0B" w:rsidRDefault="00595A0F" w14:paraId="35E2A6EB" w14:textId="77777777">
      <w:pPr>
        <w:spacing w:after="0" w:line="259" w:lineRule="auto"/>
        <w:ind w:left="12" w:firstLine="0"/>
        <w:jc w:val="left"/>
      </w:pPr>
      <w:r>
        <w:rPr>
          <w:sz w:val="24"/>
        </w:rPr>
        <w:t xml:space="preserve"> </w:t>
      </w:r>
    </w:p>
    <w:p w:rsidR="00CA5E0B" w:rsidRDefault="00595A0F" w14:paraId="532A68CD" w14:textId="77777777">
      <w:pPr>
        <w:ind w:left="1493" w:hanging="727"/>
      </w:pPr>
      <w:r>
        <w:rPr>
          <w:rFonts w:ascii="Arial" w:hAnsi="Arial" w:eastAsia="Arial" w:cs="Arial"/>
        </w:rPr>
        <w:t xml:space="preserve">11.1. </w:t>
      </w:r>
      <w:r>
        <w:t xml:space="preserve">The subject </w:t>
      </w:r>
      <w:proofErr w:type="gramStart"/>
      <w:r>
        <w:t>as a whole will</w:t>
      </w:r>
      <w:proofErr w:type="gramEnd"/>
      <w:r>
        <w:t xml:space="preserve"> be part of the whole school Deep Dive process to ensure consistency of delivery throughout the key stages. </w:t>
      </w:r>
    </w:p>
    <w:p w:rsidR="00CA5E0B" w:rsidRDefault="00595A0F" w14:paraId="1D035BBD" w14:textId="77777777">
      <w:pPr>
        <w:spacing w:after="35" w:line="259" w:lineRule="auto"/>
        <w:ind w:left="12" w:firstLine="0"/>
        <w:jc w:val="left"/>
      </w:pPr>
      <w:r>
        <w:rPr>
          <w:sz w:val="18"/>
        </w:rPr>
        <w:t xml:space="preserve"> </w:t>
      </w:r>
    </w:p>
    <w:p w:rsidR="00CA5E0B" w:rsidRDefault="00595A0F" w14:paraId="24E31E47" w14:textId="77777777">
      <w:pPr>
        <w:ind w:left="1493" w:hanging="727"/>
      </w:pPr>
      <w:r>
        <w:rPr>
          <w:rFonts w:ascii="Arial" w:hAnsi="Arial" w:eastAsia="Arial" w:cs="Arial"/>
        </w:rPr>
        <w:t xml:space="preserve">11.2. </w:t>
      </w:r>
      <w:r>
        <w:t xml:space="preserve">This policy will be </w:t>
      </w:r>
      <w:r>
        <w:t xml:space="preserve">reviewed by the Deputy Headteacher/ headteacher on an annual basis. </w:t>
      </w:r>
    </w:p>
    <w:p w:rsidR="00CA5E0B" w:rsidRDefault="00595A0F" w14:paraId="380D619C" w14:textId="77777777">
      <w:pPr>
        <w:spacing w:after="50" w:line="259" w:lineRule="auto"/>
        <w:ind w:left="12" w:firstLine="0"/>
        <w:jc w:val="left"/>
      </w:pPr>
      <w:r>
        <w:rPr>
          <w:sz w:val="18"/>
        </w:rPr>
        <w:t xml:space="preserve"> </w:t>
      </w:r>
    </w:p>
    <w:p w:rsidR="00CA5E0B" w:rsidRDefault="00595A0F" w14:paraId="74667303" w14:textId="77777777">
      <w:pPr>
        <w:ind w:left="774"/>
      </w:pPr>
      <w:r>
        <w:rPr>
          <w:rFonts w:ascii="Arial" w:hAnsi="Arial" w:eastAsia="Arial" w:cs="Arial"/>
        </w:rPr>
        <w:t xml:space="preserve">11.3. </w:t>
      </w:r>
      <w:r>
        <w:t xml:space="preserve">Learning scrutiny including learning walks, observations and book audits </w:t>
      </w:r>
    </w:p>
    <w:p w:rsidR="00CA5E0B" w:rsidRDefault="00595A0F" w14:paraId="19573606" w14:textId="77777777">
      <w:pPr>
        <w:spacing w:after="0" w:line="259" w:lineRule="auto"/>
        <w:ind w:left="12" w:firstLine="0"/>
        <w:jc w:val="left"/>
      </w:pPr>
      <w:r>
        <w:rPr>
          <w:sz w:val="24"/>
        </w:rPr>
        <w:t xml:space="preserve"> </w:t>
      </w:r>
    </w:p>
    <w:p w:rsidR="00CA5E0B" w:rsidRDefault="00595A0F" w14:paraId="41C04871" w14:textId="77777777">
      <w:pPr>
        <w:ind w:left="774"/>
      </w:pPr>
      <w:r>
        <w:rPr>
          <w:rFonts w:ascii="Arial" w:hAnsi="Arial" w:eastAsia="Arial" w:cs="Arial"/>
        </w:rPr>
        <w:t xml:space="preserve">11.4. </w:t>
      </w:r>
      <w:r>
        <w:t xml:space="preserve">Staff feedback and consultation </w:t>
      </w:r>
    </w:p>
    <w:p w:rsidR="00CA5E0B" w:rsidRDefault="00595A0F" w14:paraId="08A7DCBD" w14:textId="77777777">
      <w:pPr>
        <w:spacing w:after="0" w:line="259" w:lineRule="auto"/>
        <w:ind w:left="12" w:firstLine="0"/>
        <w:jc w:val="left"/>
      </w:pPr>
      <w:r>
        <w:t xml:space="preserve"> </w:t>
      </w:r>
    </w:p>
    <w:p w:rsidR="00CA5E0B" w:rsidRDefault="00595A0F" w14:paraId="2ACBEF4A" w14:textId="77777777">
      <w:pPr>
        <w:ind w:left="774"/>
      </w:pPr>
      <w:r>
        <w:rPr>
          <w:rFonts w:ascii="Arial" w:hAnsi="Arial" w:eastAsia="Arial" w:cs="Arial"/>
        </w:rPr>
        <w:t xml:space="preserve">11.5. </w:t>
      </w:r>
      <w:r>
        <w:t xml:space="preserve">Pupil feedback and consultation </w:t>
      </w:r>
    </w:p>
    <w:sectPr w:rsidR="00CA5E0B">
      <w:headerReference w:type="even" r:id="rId8"/>
      <w:headerReference w:type="default" r:id="rId9"/>
      <w:footerReference w:type="even" r:id="rId10"/>
      <w:footerReference w:type="default" r:id="rId11"/>
      <w:headerReference w:type="first" r:id="rId12"/>
      <w:footerReference w:type="first" r:id="rId13"/>
      <w:pgSz w:w="11906" w:h="16838" w:orient="portrait"/>
      <w:pgMar w:top="43" w:right="1409" w:bottom="0" w:left="1428" w:header="43"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5A0F" w:rsidRDefault="00595A0F" w14:paraId="36B9EF99" w14:textId="77777777">
      <w:pPr>
        <w:spacing w:after="0" w:line="240" w:lineRule="auto"/>
      </w:pPr>
      <w:r>
        <w:separator/>
      </w:r>
    </w:p>
  </w:endnote>
  <w:endnote w:type="continuationSeparator" w:id="0">
    <w:p w:rsidR="00595A0F" w:rsidRDefault="00595A0F" w14:paraId="527DF0C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A5E0B" w:rsidRDefault="00595A0F" w14:paraId="026E5481" w14:textId="77777777">
    <w:pPr>
      <w:spacing w:after="0" w:line="259" w:lineRule="auto"/>
      <w:ind w:left="573" w:firstLine="0"/>
      <w:jc w:val="center"/>
    </w:pPr>
    <w:r>
      <w:rPr>
        <w:rFonts w:ascii="Calibri" w:hAnsi="Calibri" w:eastAsia="Calibri" w:cs="Calibri"/>
        <w:noProof/>
      </w:rPr>
      <mc:AlternateContent>
        <mc:Choice Requires="wpg">
          <w:drawing>
            <wp:anchor distT="0" distB="0" distL="114300" distR="114300" simplePos="0" relativeHeight="251664384" behindDoc="0" locked="0" layoutInCell="1" allowOverlap="1" wp14:anchorId="0F974258" wp14:editId="38D8F4D3">
              <wp:simplePos x="0" y="0"/>
              <wp:positionH relativeFrom="page">
                <wp:posOffset>304800</wp:posOffset>
              </wp:positionH>
              <wp:positionV relativeFrom="page">
                <wp:posOffset>10332213</wp:posOffset>
              </wp:positionV>
              <wp:extent cx="6951978" cy="56387"/>
              <wp:effectExtent l="0" t="0" r="0" b="0"/>
              <wp:wrapSquare wrapText="bothSides"/>
              <wp:docPr id="55860" name="Group 55860"/>
              <wp:cNvGraphicFramePr/>
              <a:graphic xmlns:a="http://schemas.openxmlformats.org/drawingml/2006/main">
                <a:graphicData uri="http://schemas.microsoft.com/office/word/2010/wordprocessingGroup">
                  <wpg:wgp>
                    <wpg:cNvGrpSpPr/>
                    <wpg:grpSpPr>
                      <a:xfrm>
                        <a:off x="0" y="0"/>
                        <a:ext cx="6951978" cy="56387"/>
                        <a:chOff x="0" y="0"/>
                        <a:chExt cx="6951978" cy="56387"/>
                      </a:xfrm>
                    </wpg:grpSpPr>
                    <wps:wsp>
                      <wps:cNvPr id="56289" name="Shape 56289"/>
                      <wps:cNvSpPr/>
                      <wps:spPr>
                        <a:xfrm>
                          <a:off x="0" y="0"/>
                          <a:ext cx="56385" cy="56387"/>
                        </a:xfrm>
                        <a:custGeom>
                          <a:avLst/>
                          <a:gdLst/>
                          <a:ahLst/>
                          <a:cxnLst/>
                          <a:rect l="0" t="0" r="0" b="0"/>
                          <a:pathLst>
                            <a:path w="56385" h="56387">
                              <a:moveTo>
                                <a:pt x="0" y="0"/>
                              </a:moveTo>
                              <a:lnTo>
                                <a:pt x="56385" y="0"/>
                              </a:lnTo>
                              <a:lnTo>
                                <a:pt x="56385" y="56387"/>
                              </a:lnTo>
                              <a:lnTo>
                                <a:pt x="0" y="56387"/>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56290" name="Shape 56290"/>
                      <wps:cNvSpPr/>
                      <wps:spPr>
                        <a:xfrm>
                          <a:off x="56388" y="0"/>
                          <a:ext cx="6839204" cy="56387"/>
                        </a:xfrm>
                        <a:custGeom>
                          <a:avLst/>
                          <a:gdLst/>
                          <a:ahLst/>
                          <a:cxnLst/>
                          <a:rect l="0" t="0" r="0" b="0"/>
                          <a:pathLst>
                            <a:path w="6839204" h="56387">
                              <a:moveTo>
                                <a:pt x="0" y="0"/>
                              </a:moveTo>
                              <a:lnTo>
                                <a:pt x="6839204" y="0"/>
                              </a:lnTo>
                              <a:lnTo>
                                <a:pt x="6839204" y="56387"/>
                              </a:lnTo>
                              <a:lnTo>
                                <a:pt x="0" y="56387"/>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56291" name="Shape 56291"/>
                      <wps:cNvSpPr/>
                      <wps:spPr>
                        <a:xfrm>
                          <a:off x="6895593" y="0"/>
                          <a:ext cx="56386" cy="56387"/>
                        </a:xfrm>
                        <a:custGeom>
                          <a:avLst/>
                          <a:gdLst/>
                          <a:ahLst/>
                          <a:cxnLst/>
                          <a:rect l="0" t="0" r="0" b="0"/>
                          <a:pathLst>
                            <a:path w="56386" h="56387">
                              <a:moveTo>
                                <a:pt x="0" y="0"/>
                              </a:moveTo>
                              <a:lnTo>
                                <a:pt x="56386" y="0"/>
                              </a:lnTo>
                              <a:lnTo>
                                <a:pt x="56386" y="56387"/>
                              </a:lnTo>
                              <a:lnTo>
                                <a:pt x="0" y="56387"/>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55860" style="width:547.4pt;height:4.43994pt;position:absolute;mso-position-horizontal-relative:page;mso-position-horizontal:absolute;margin-left:24pt;mso-position-vertical-relative:page;margin-top:813.56pt;" coordsize="69519,563">
              <v:shape id="Shape 56292" style="position:absolute;width:563;height:563;left:0;top:0;" coordsize="56385,56387" path="m0,0l56385,0l56385,56387l0,56387l0,0">
                <v:stroke on="false" weight="0pt" color="#000000" opacity="0" miterlimit="10" joinstyle="miter" endcap="flat"/>
                <v:fill on="true" color="#347085"/>
              </v:shape>
              <v:shape id="Shape 56293" style="position:absolute;width:68392;height:563;left:563;top:0;" coordsize="6839204,56387" path="m0,0l6839204,0l6839204,56387l0,56387l0,0">
                <v:stroke on="false" weight="0pt" color="#000000" opacity="0" miterlimit="10" joinstyle="miter" endcap="flat"/>
                <v:fill on="true" color="#347085"/>
              </v:shape>
              <v:shape id="Shape 56294" style="position:absolute;width:563;height:563;left:68955;top:0;" coordsize="56386,56387" path="m0,0l56386,0l56386,56387l0,56387l0,0">
                <v:stroke on="false" weight="0pt" color="#000000" opacity="0" miterlimit="10" joinstyle="miter" endcap="flat"/>
                <v:fill on="true" color="#347085"/>
              </v:shape>
              <w10:wrap type="square"/>
            </v:group>
          </w:pict>
        </mc:Fallback>
      </mc:AlternateContent>
    </w: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CA5E0B" w:rsidRDefault="00595A0F" w14:paraId="5DAC8FEF" w14:textId="77777777">
    <w:pPr>
      <w:spacing w:after="0" w:line="259" w:lineRule="auto"/>
      <w:ind w:left="12" w:firstLine="0"/>
      <w:jc w:val="left"/>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A5E0B" w:rsidRDefault="00595A0F" w14:paraId="5B07E9F0" w14:textId="77777777">
    <w:pPr>
      <w:spacing w:after="0" w:line="259" w:lineRule="auto"/>
      <w:ind w:left="573" w:firstLine="0"/>
      <w:jc w:val="center"/>
    </w:pPr>
    <w:r>
      <w:rPr>
        <w:rFonts w:ascii="Calibri" w:hAnsi="Calibri" w:eastAsia="Calibri" w:cs="Calibri"/>
        <w:noProof/>
      </w:rPr>
      <mc:AlternateContent>
        <mc:Choice Requires="wpg">
          <w:drawing>
            <wp:anchor distT="0" distB="0" distL="114300" distR="114300" simplePos="0" relativeHeight="251665408" behindDoc="0" locked="0" layoutInCell="1" allowOverlap="1" wp14:anchorId="763507BC" wp14:editId="6B76A344">
              <wp:simplePos x="0" y="0"/>
              <wp:positionH relativeFrom="page">
                <wp:posOffset>304800</wp:posOffset>
              </wp:positionH>
              <wp:positionV relativeFrom="page">
                <wp:posOffset>10332213</wp:posOffset>
              </wp:positionV>
              <wp:extent cx="6951978" cy="56387"/>
              <wp:effectExtent l="0" t="0" r="0" b="0"/>
              <wp:wrapSquare wrapText="bothSides"/>
              <wp:docPr id="55830" name="Group 55830"/>
              <wp:cNvGraphicFramePr/>
              <a:graphic xmlns:a="http://schemas.openxmlformats.org/drawingml/2006/main">
                <a:graphicData uri="http://schemas.microsoft.com/office/word/2010/wordprocessingGroup">
                  <wpg:wgp>
                    <wpg:cNvGrpSpPr/>
                    <wpg:grpSpPr>
                      <a:xfrm>
                        <a:off x="0" y="0"/>
                        <a:ext cx="6951978" cy="56387"/>
                        <a:chOff x="0" y="0"/>
                        <a:chExt cx="6951978" cy="56387"/>
                      </a:xfrm>
                    </wpg:grpSpPr>
                    <wps:wsp>
                      <wps:cNvPr id="56283" name="Shape 56283"/>
                      <wps:cNvSpPr/>
                      <wps:spPr>
                        <a:xfrm>
                          <a:off x="0" y="0"/>
                          <a:ext cx="56385" cy="56387"/>
                        </a:xfrm>
                        <a:custGeom>
                          <a:avLst/>
                          <a:gdLst/>
                          <a:ahLst/>
                          <a:cxnLst/>
                          <a:rect l="0" t="0" r="0" b="0"/>
                          <a:pathLst>
                            <a:path w="56385" h="56387">
                              <a:moveTo>
                                <a:pt x="0" y="0"/>
                              </a:moveTo>
                              <a:lnTo>
                                <a:pt x="56385" y="0"/>
                              </a:lnTo>
                              <a:lnTo>
                                <a:pt x="56385" y="56387"/>
                              </a:lnTo>
                              <a:lnTo>
                                <a:pt x="0" y="56387"/>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56284" name="Shape 56284"/>
                      <wps:cNvSpPr/>
                      <wps:spPr>
                        <a:xfrm>
                          <a:off x="56388" y="0"/>
                          <a:ext cx="6839204" cy="56387"/>
                        </a:xfrm>
                        <a:custGeom>
                          <a:avLst/>
                          <a:gdLst/>
                          <a:ahLst/>
                          <a:cxnLst/>
                          <a:rect l="0" t="0" r="0" b="0"/>
                          <a:pathLst>
                            <a:path w="6839204" h="56387">
                              <a:moveTo>
                                <a:pt x="0" y="0"/>
                              </a:moveTo>
                              <a:lnTo>
                                <a:pt x="6839204" y="0"/>
                              </a:lnTo>
                              <a:lnTo>
                                <a:pt x="6839204" y="56387"/>
                              </a:lnTo>
                              <a:lnTo>
                                <a:pt x="0" y="56387"/>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56285" name="Shape 56285"/>
                      <wps:cNvSpPr/>
                      <wps:spPr>
                        <a:xfrm>
                          <a:off x="6895593" y="0"/>
                          <a:ext cx="56386" cy="56387"/>
                        </a:xfrm>
                        <a:custGeom>
                          <a:avLst/>
                          <a:gdLst/>
                          <a:ahLst/>
                          <a:cxnLst/>
                          <a:rect l="0" t="0" r="0" b="0"/>
                          <a:pathLst>
                            <a:path w="56386" h="56387">
                              <a:moveTo>
                                <a:pt x="0" y="0"/>
                              </a:moveTo>
                              <a:lnTo>
                                <a:pt x="56386" y="0"/>
                              </a:lnTo>
                              <a:lnTo>
                                <a:pt x="56386" y="56387"/>
                              </a:lnTo>
                              <a:lnTo>
                                <a:pt x="0" y="56387"/>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55830" style="width:547.4pt;height:4.43994pt;position:absolute;mso-position-horizontal-relative:page;mso-position-horizontal:absolute;margin-left:24pt;mso-position-vertical-relative:page;margin-top:813.56pt;" coordsize="69519,563">
              <v:shape id="Shape 56286" style="position:absolute;width:563;height:563;left:0;top:0;" coordsize="56385,56387" path="m0,0l56385,0l56385,56387l0,56387l0,0">
                <v:stroke on="false" weight="0pt" color="#000000" opacity="0" miterlimit="10" joinstyle="miter" endcap="flat"/>
                <v:fill on="true" color="#347085"/>
              </v:shape>
              <v:shape id="Shape 56287" style="position:absolute;width:68392;height:563;left:563;top:0;" coordsize="6839204,56387" path="m0,0l6839204,0l6839204,56387l0,56387l0,0">
                <v:stroke on="false" weight="0pt" color="#000000" opacity="0" miterlimit="10" joinstyle="miter" endcap="flat"/>
                <v:fill on="true" color="#347085"/>
              </v:shape>
              <v:shape id="Shape 56288" style="position:absolute;width:563;height:563;left:68955;top:0;" coordsize="56386,56387" path="m0,0l56386,0l56386,56387l0,56387l0,0">
                <v:stroke on="false" weight="0pt" color="#000000" opacity="0" miterlimit="10" joinstyle="miter" endcap="flat"/>
                <v:fill on="true" color="#347085"/>
              </v:shape>
              <w10:wrap type="square"/>
            </v:group>
          </w:pict>
        </mc:Fallback>
      </mc:AlternateContent>
    </w: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CA5E0B" w:rsidRDefault="00595A0F" w14:paraId="59A67354" w14:textId="77777777">
    <w:pPr>
      <w:spacing w:after="0" w:line="259" w:lineRule="auto"/>
      <w:ind w:left="12" w:firstLine="0"/>
      <w:jc w:val="left"/>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A5E0B" w:rsidRDefault="00595A0F" w14:paraId="6C84F4DA" w14:textId="77777777">
    <w:pPr>
      <w:spacing w:after="0" w:line="259" w:lineRule="auto"/>
      <w:ind w:left="688" w:firstLine="0"/>
      <w:jc w:val="center"/>
    </w:pPr>
    <w:r>
      <w:rPr>
        <w:rFonts w:ascii="Calibri" w:hAnsi="Calibri" w:eastAsia="Calibri" w:cs="Calibri"/>
        <w:noProof/>
      </w:rPr>
      <mc:AlternateContent>
        <mc:Choice Requires="wpg">
          <w:drawing>
            <wp:anchor distT="0" distB="0" distL="114300" distR="114300" simplePos="0" relativeHeight="251666432" behindDoc="0" locked="0" layoutInCell="1" allowOverlap="1" wp14:anchorId="70186D56" wp14:editId="74276451">
              <wp:simplePos x="0" y="0"/>
              <wp:positionH relativeFrom="page">
                <wp:posOffset>304800</wp:posOffset>
              </wp:positionH>
              <wp:positionV relativeFrom="page">
                <wp:posOffset>10332213</wp:posOffset>
              </wp:positionV>
              <wp:extent cx="6951978" cy="56387"/>
              <wp:effectExtent l="0" t="0" r="0" b="0"/>
              <wp:wrapSquare wrapText="bothSides"/>
              <wp:docPr id="55803" name="Group 55803"/>
              <wp:cNvGraphicFramePr/>
              <a:graphic xmlns:a="http://schemas.openxmlformats.org/drawingml/2006/main">
                <a:graphicData uri="http://schemas.microsoft.com/office/word/2010/wordprocessingGroup">
                  <wpg:wgp>
                    <wpg:cNvGrpSpPr/>
                    <wpg:grpSpPr>
                      <a:xfrm>
                        <a:off x="0" y="0"/>
                        <a:ext cx="6951978" cy="56387"/>
                        <a:chOff x="0" y="0"/>
                        <a:chExt cx="6951978" cy="56387"/>
                      </a:xfrm>
                    </wpg:grpSpPr>
                    <wps:wsp>
                      <wps:cNvPr id="56277" name="Shape 56277"/>
                      <wps:cNvSpPr/>
                      <wps:spPr>
                        <a:xfrm>
                          <a:off x="0" y="0"/>
                          <a:ext cx="56385" cy="56387"/>
                        </a:xfrm>
                        <a:custGeom>
                          <a:avLst/>
                          <a:gdLst/>
                          <a:ahLst/>
                          <a:cxnLst/>
                          <a:rect l="0" t="0" r="0" b="0"/>
                          <a:pathLst>
                            <a:path w="56385" h="56387">
                              <a:moveTo>
                                <a:pt x="0" y="0"/>
                              </a:moveTo>
                              <a:lnTo>
                                <a:pt x="56385" y="0"/>
                              </a:lnTo>
                              <a:lnTo>
                                <a:pt x="56385" y="56387"/>
                              </a:lnTo>
                              <a:lnTo>
                                <a:pt x="0" y="56387"/>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s:wsp>
                      <wps:cNvPr id="56278" name="Shape 56278"/>
                      <wps:cNvSpPr/>
                      <wps:spPr>
                        <a:xfrm>
                          <a:off x="56388" y="0"/>
                          <a:ext cx="6839204" cy="56387"/>
                        </a:xfrm>
                        <a:custGeom>
                          <a:avLst/>
                          <a:gdLst/>
                          <a:ahLst/>
                          <a:cxnLst/>
                          <a:rect l="0" t="0" r="0" b="0"/>
                          <a:pathLst>
                            <a:path w="6839204" h="56387">
                              <a:moveTo>
                                <a:pt x="0" y="0"/>
                              </a:moveTo>
                              <a:lnTo>
                                <a:pt x="6839204" y="0"/>
                              </a:lnTo>
                              <a:lnTo>
                                <a:pt x="6839204" y="56387"/>
                              </a:lnTo>
                              <a:lnTo>
                                <a:pt x="0" y="56387"/>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s:wsp>
                      <wps:cNvPr id="56279" name="Shape 56279"/>
                      <wps:cNvSpPr/>
                      <wps:spPr>
                        <a:xfrm>
                          <a:off x="6895593" y="0"/>
                          <a:ext cx="56386" cy="56387"/>
                        </a:xfrm>
                        <a:custGeom>
                          <a:avLst/>
                          <a:gdLst/>
                          <a:ahLst/>
                          <a:cxnLst/>
                          <a:rect l="0" t="0" r="0" b="0"/>
                          <a:pathLst>
                            <a:path w="56386" h="56387">
                              <a:moveTo>
                                <a:pt x="0" y="0"/>
                              </a:moveTo>
                              <a:lnTo>
                                <a:pt x="56386" y="0"/>
                              </a:lnTo>
                              <a:lnTo>
                                <a:pt x="56386" y="56387"/>
                              </a:lnTo>
                              <a:lnTo>
                                <a:pt x="0" y="56387"/>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55803" style="width:547.4pt;height:4.43994pt;position:absolute;mso-position-horizontal-relative:page;mso-position-horizontal:absolute;margin-left:24pt;mso-position-vertical-relative:page;margin-top:813.56pt;" coordsize="69519,563">
              <v:shape id="Shape 56280" style="position:absolute;width:563;height:563;left:0;top:0;" coordsize="56385,56387" path="m0,0l56385,0l56385,56387l0,56387l0,0">
                <v:stroke on="false" weight="0pt" color="#000000" opacity="0" joinstyle="round" endcap="flat"/>
                <v:fill on="true" color="#347085"/>
              </v:shape>
              <v:shape id="Shape 56281" style="position:absolute;width:68392;height:563;left:563;top:0;" coordsize="6839204,56387" path="m0,0l6839204,0l6839204,56387l0,56387l0,0">
                <v:stroke on="false" weight="0pt" color="#000000" opacity="0" joinstyle="round" endcap="flat"/>
                <v:fill on="true" color="#347085"/>
              </v:shape>
              <v:shape id="Shape 56282" style="position:absolute;width:563;height:563;left:68955;top:0;" coordsize="56386,56387" path="m0,0l56386,0l56386,56387l0,56387l0,0">
                <v:stroke on="false" weight="0pt" color="#000000" opacity="0" joinstyle="round" endcap="flat"/>
                <v:fill on="true" color="#347085"/>
              </v:shape>
              <w10:wrap type="square"/>
            </v:group>
          </w:pict>
        </mc:Fallback>
      </mc:AlternateContent>
    </w:r>
    <w:r>
      <w:fldChar w:fldCharType="begin"/>
    </w:r>
    <w:r>
      <w:instrText xml:space="preserve"> PAGE   \* MERGEFORMAT </w:instrText>
    </w:r>
    <w:r>
      <w:fldChar w:fldCharType="separate"/>
    </w:r>
    <w:r>
      <w:rPr>
        <w:rFonts w:ascii="Calibri" w:hAnsi="Calibri" w:eastAsia="Calibri" w:cs="Calibri"/>
      </w:rPr>
      <w:t>1</w:t>
    </w:r>
    <w:r>
      <w:rPr>
        <w:rFonts w:ascii="Calibri" w:hAnsi="Calibri" w:eastAsia="Calibri" w:cs="Calibri"/>
      </w:rPr>
      <w:fldChar w:fldCharType="end"/>
    </w:r>
    <w:r>
      <w:rPr>
        <w:rFonts w:ascii="Calibri" w:hAnsi="Calibri" w:eastAsia="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5A0F" w:rsidRDefault="00595A0F" w14:paraId="3AF745BB" w14:textId="77777777">
      <w:pPr>
        <w:spacing w:after="0" w:line="240" w:lineRule="auto"/>
      </w:pPr>
      <w:r>
        <w:separator/>
      </w:r>
    </w:p>
  </w:footnote>
  <w:footnote w:type="continuationSeparator" w:id="0">
    <w:p w:rsidR="00595A0F" w:rsidRDefault="00595A0F" w14:paraId="5BAA365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A5E0B" w:rsidRDefault="00595A0F" w14:paraId="4CCF7CA5" w14:textId="77777777">
    <w:pPr>
      <w:spacing w:after="825" w:line="259" w:lineRule="auto"/>
      <w:ind w:left="12" w:firstLine="0"/>
      <w:jc w:val="left"/>
    </w:pPr>
    <w:r>
      <w:rPr>
        <w:rFonts w:ascii="Calibri" w:hAnsi="Calibri" w:eastAsia="Calibri" w:cs="Calibri"/>
        <w:noProof/>
      </w:rPr>
      <mc:AlternateContent>
        <mc:Choice Requires="wpg">
          <w:drawing>
            <wp:anchor distT="0" distB="0" distL="114300" distR="114300" simplePos="0" relativeHeight="251658240" behindDoc="0" locked="0" layoutInCell="1" allowOverlap="1" wp14:anchorId="37B275FA" wp14:editId="5464C6DE">
              <wp:simplePos x="0" y="0"/>
              <wp:positionH relativeFrom="page">
                <wp:posOffset>304800</wp:posOffset>
              </wp:positionH>
              <wp:positionV relativeFrom="page">
                <wp:posOffset>304802</wp:posOffset>
              </wp:positionV>
              <wp:extent cx="6951978" cy="56386"/>
              <wp:effectExtent l="0" t="0" r="0" b="0"/>
              <wp:wrapSquare wrapText="bothSides"/>
              <wp:docPr id="55843" name="Group 55843"/>
              <wp:cNvGraphicFramePr/>
              <a:graphic xmlns:a="http://schemas.openxmlformats.org/drawingml/2006/main">
                <a:graphicData uri="http://schemas.microsoft.com/office/word/2010/wordprocessingGroup">
                  <wpg:wgp>
                    <wpg:cNvGrpSpPr/>
                    <wpg:grpSpPr>
                      <a:xfrm>
                        <a:off x="0" y="0"/>
                        <a:ext cx="6951978" cy="56386"/>
                        <a:chOff x="0" y="0"/>
                        <a:chExt cx="6951978" cy="56386"/>
                      </a:xfrm>
                    </wpg:grpSpPr>
                    <wps:wsp>
                      <wps:cNvPr id="56267" name="Shape 56267"/>
                      <wps:cNvSpPr/>
                      <wps:spPr>
                        <a:xfrm>
                          <a:off x="0" y="52"/>
                          <a:ext cx="56385" cy="56335"/>
                        </a:xfrm>
                        <a:custGeom>
                          <a:avLst/>
                          <a:gdLst/>
                          <a:ahLst/>
                          <a:cxnLst/>
                          <a:rect l="0" t="0" r="0" b="0"/>
                          <a:pathLst>
                            <a:path w="56385" h="56335">
                              <a:moveTo>
                                <a:pt x="0" y="0"/>
                              </a:moveTo>
                              <a:lnTo>
                                <a:pt x="56385" y="0"/>
                              </a:lnTo>
                              <a:lnTo>
                                <a:pt x="56385" y="56335"/>
                              </a:lnTo>
                              <a:lnTo>
                                <a:pt x="0" y="56335"/>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56268" name="Shape 56268"/>
                      <wps:cNvSpPr/>
                      <wps:spPr>
                        <a:xfrm>
                          <a:off x="56388" y="0"/>
                          <a:ext cx="6839204" cy="56386"/>
                        </a:xfrm>
                        <a:custGeom>
                          <a:avLst/>
                          <a:gdLst/>
                          <a:ahLst/>
                          <a:cxnLst/>
                          <a:rect l="0" t="0" r="0" b="0"/>
                          <a:pathLst>
                            <a:path w="6839204" h="56386">
                              <a:moveTo>
                                <a:pt x="0" y="0"/>
                              </a:moveTo>
                              <a:lnTo>
                                <a:pt x="6839204" y="0"/>
                              </a:lnTo>
                              <a:lnTo>
                                <a:pt x="6839204" y="56386"/>
                              </a:lnTo>
                              <a:lnTo>
                                <a:pt x="0" y="56386"/>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56269" name="Shape 56269"/>
                      <wps:cNvSpPr/>
                      <wps:spPr>
                        <a:xfrm>
                          <a:off x="6895593" y="52"/>
                          <a:ext cx="56386" cy="56335"/>
                        </a:xfrm>
                        <a:custGeom>
                          <a:avLst/>
                          <a:gdLst/>
                          <a:ahLst/>
                          <a:cxnLst/>
                          <a:rect l="0" t="0" r="0" b="0"/>
                          <a:pathLst>
                            <a:path w="56386" h="56335">
                              <a:moveTo>
                                <a:pt x="0" y="0"/>
                              </a:moveTo>
                              <a:lnTo>
                                <a:pt x="56386" y="0"/>
                              </a:lnTo>
                              <a:lnTo>
                                <a:pt x="56386" y="56335"/>
                              </a:lnTo>
                              <a:lnTo>
                                <a:pt x="0" y="56335"/>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55843" style="width:547.4pt;height:4.43988pt;position:absolute;mso-position-horizontal-relative:page;mso-position-horizontal:absolute;margin-left:24pt;mso-position-vertical-relative:page;margin-top:24.0001pt;" coordsize="69519,563">
              <v:shape id="Shape 56270" style="position:absolute;width:563;height:563;left:0;top:0;" coordsize="56385,56335" path="m0,0l56385,0l56385,56335l0,56335l0,0">
                <v:stroke on="false" weight="0pt" color="#000000" opacity="0" miterlimit="10" joinstyle="miter" endcap="flat"/>
                <v:fill on="true" color="#347085"/>
              </v:shape>
              <v:shape id="Shape 56271" style="position:absolute;width:68392;height:563;left:563;top:0;" coordsize="6839204,56386" path="m0,0l6839204,0l6839204,56386l0,56386l0,0">
                <v:stroke on="false" weight="0pt" color="#000000" opacity="0" miterlimit="10" joinstyle="miter" endcap="flat"/>
                <v:fill on="true" color="#347085"/>
              </v:shape>
              <v:shape id="Shape 56272" style="position:absolute;width:563;height:563;left:68955;top:0;" coordsize="56386,56335" path="m0,0l56386,0l56386,56335l0,56335l0,0">
                <v:stroke on="false" weight="0pt" color="#000000" opacity="0" miterlimit="10" joinstyle="miter" endcap="flat"/>
                <v:fill on="true" color="#347085"/>
              </v:shape>
              <w10:wrap type="square"/>
            </v:group>
          </w:pict>
        </mc:Fallback>
      </mc:AlternateContent>
    </w:r>
    <w:r>
      <w:rPr>
        <w:rFonts w:ascii="Calibri" w:hAnsi="Calibri" w:eastAsia="Calibri" w:cs="Calibri"/>
      </w:rPr>
      <w:t xml:space="preserve"> </w:t>
    </w:r>
  </w:p>
  <w:p w:rsidR="00CA5E0B" w:rsidRDefault="00595A0F" w14:paraId="4EED9464" w14:textId="77777777">
    <w:pPr>
      <w:spacing w:after="0" w:line="259" w:lineRule="auto"/>
      <w:ind w:left="12" w:firstLine="0"/>
      <w:jc w:val="left"/>
    </w:pPr>
    <w:r>
      <w:rPr>
        <w:rFonts w:ascii="Calibri" w:hAnsi="Calibri" w:eastAsia="Calibri" w:cs="Calibri"/>
        <w:sz w:val="24"/>
      </w:rPr>
      <w:t xml:space="preserve"> </w:t>
    </w:r>
  </w:p>
  <w:p w:rsidR="00CA5E0B" w:rsidRDefault="00595A0F" w14:paraId="0B62A0FD" w14:textId="77777777">
    <w:r>
      <w:rPr>
        <w:rFonts w:ascii="Calibri" w:hAnsi="Calibri" w:eastAsia="Calibri" w:cs="Calibri"/>
        <w:noProof/>
      </w:rPr>
      <mc:AlternateContent>
        <mc:Choice Requires="wpg">
          <w:drawing>
            <wp:anchor distT="0" distB="0" distL="114300" distR="114300" simplePos="0" relativeHeight="251659264" behindDoc="1" locked="0" layoutInCell="1" allowOverlap="1" wp14:anchorId="392E24B1" wp14:editId="3A425F4F">
              <wp:simplePos x="0" y="0"/>
              <wp:positionH relativeFrom="page">
                <wp:posOffset>304800</wp:posOffset>
              </wp:positionH>
              <wp:positionV relativeFrom="page">
                <wp:posOffset>361188</wp:posOffset>
              </wp:positionV>
              <wp:extent cx="6951978" cy="9971024"/>
              <wp:effectExtent l="0" t="0" r="0" b="0"/>
              <wp:wrapNone/>
              <wp:docPr id="55850" name="Group 55850"/>
              <wp:cNvGraphicFramePr/>
              <a:graphic xmlns:a="http://schemas.openxmlformats.org/drawingml/2006/main">
                <a:graphicData uri="http://schemas.microsoft.com/office/word/2010/wordprocessingGroup">
                  <wpg:wgp>
                    <wpg:cNvGrpSpPr/>
                    <wpg:grpSpPr>
                      <a:xfrm>
                        <a:off x="0" y="0"/>
                        <a:ext cx="6951978" cy="9971024"/>
                        <a:chOff x="0" y="0"/>
                        <a:chExt cx="6951978" cy="9971024"/>
                      </a:xfrm>
                    </wpg:grpSpPr>
                    <wps:wsp>
                      <wps:cNvPr id="56273" name="Shape 56273"/>
                      <wps:cNvSpPr/>
                      <wps:spPr>
                        <a:xfrm>
                          <a:off x="0" y="0"/>
                          <a:ext cx="56385" cy="9971024"/>
                        </a:xfrm>
                        <a:custGeom>
                          <a:avLst/>
                          <a:gdLst/>
                          <a:ahLst/>
                          <a:cxnLst/>
                          <a:rect l="0" t="0" r="0" b="0"/>
                          <a:pathLst>
                            <a:path w="56385" h="9971024">
                              <a:moveTo>
                                <a:pt x="0" y="0"/>
                              </a:moveTo>
                              <a:lnTo>
                                <a:pt x="56385" y="0"/>
                              </a:lnTo>
                              <a:lnTo>
                                <a:pt x="56385" y="9971024"/>
                              </a:lnTo>
                              <a:lnTo>
                                <a:pt x="0" y="9971024"/>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s:wsp>
                      <wps:cNvPr id="56274" name="Shape 56274"/>
                      <wps:cNvSpPr/>
                      <wps:spPr>
                        <a:xfrm>
                          <a:off x="6895593" y="0"/>
                          <a:ext cx="56386" cy="9971024"/>
                        </a:xfrm>
                        <a:custGeom>
                          <a:avLst/>
                          <a:gdLst/>
                          <a:ahLst/>
                          <a:cxnLst/>
                          <a:rect l="0" t="0" r="0" b="0"/>
                          <a:pathLst>
                            <a:path w="56386" h="9971024">
                              <a:moveTo>
                                <a:pt x="0" y="0"/>
                              </a:moveTo>
                              <a:lnTo>
                                <a:pt x="56386" y="0"/>
                              </a:lnTo>
                              <a:lnTo>
                                <a:pt x="56386" y="9971024"/>
                              </a:lnTo>
                              <a:lnTo>
                                <a:pt x="0" y="9971024"/>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55850" style="width:547.4pt;height:785.12pt;position:absolute;z-index:-2147483648;mso-position-horizontal-relative:page;mso-position-horizontal:absolute;margin-left:24pt;mso-position-vertical-relative:page;margin-top:28.44pt;" coordsize="69519,99710">
              <v:shape id="Shape 56275" style="position:absolute;width:563;height:99710;left:0;top:0;" coordsize="56385,9971024" path="m0,0l56385,0l56385,9971024l0,9971024l0,0">
                <v:stroke on="false" weight="0pt" color="#000000" opacity="0" joinstyle="round" endcap="flat"/>
                <v:fill on="true" color="#347085"/>
              </v:shape>
              <v:shape id="Shape 56276" style="position:absolute;width:563;height:99710;left:68955;top:0;" coordsize="56386,9971024" path="m0,0l56386,0l56386,9971024l0,9971024l0,0">
                <v:stroke on="false" weight="0pt" color="#000000" opacity="0" joinstyle="round" endcap="flat"/>
                <v:fill on="true" color="#347085"/>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A5E0B" w:rsidRDefault="00595A0F" w14:paraId="222DFBB0" w14:textId="77777777">
    <w:pPr>
      <w:spacing w:after="825" w:line="259" w:lineRule="auto"/>
      <w:ind w:left="12" w:firstLine="0"/>
      <w:jc w:val="left"/>
    </w:pPr>
    <w:r>
      <w:rPr>
        <w:rFonts w:ascii="Calibri" w:hAnsi="Calibri" w:eastAsia="Calibri" w:cs="Calibri"/>
        <w:noProof/>
      </w:rPr>
      <mc:AlternateContent>
        <mc:Choice Requires="wpg">
          <w:drawing>
            <wp:anchor distT="0" distB="0" distL="114300" distR="114300" simplePos="0" relativeHeight="251660288" behindDoc="0" locked="0" layoutInCell="1" allowOverlap="1" wp14:anchorId="1F4F3EB4" wp14:editId="3E255389">
              <wp:simplePos x="0" y="0"/>
              <wp:positionH relativeFrom="page">
                <wp:posOffset>304800</wp:posOffset>
              </wp:positionH>
              <wp:positionV relativeFrom="page">
                <wp:posOffset>304802</wp:posOffset>
              </wp:positionV>
              <wp:extent cx="6951978" cy="56386"/>
              <wp:effectExtent l="0" t="0" r="0" b="0"/>
              <wp:wrapSquare wrapText="bothSides"/>
              <wp:docPr id="55813" name="Group 55813"/>
              <wp:cNvGraphicFramePr/>
              <a:graphic xmlns:a="http://schemas.openxmlformats.org/drawingml/2006/main">
                <a:graphicData uri="http://schemas.microsoft.com/office/word/2010/wordprocessingGroup">
                  <wpg:wgp>
                    <wpg:cNvGrpSpPr/>
                    <wpg:grpSpPr>
                      <a:xfrm>
                        <a:off x="0" y="0"/>
                        <a:ext cx="6951978" cy="56386"/>
                        <a:chOff x="0" y="0"/>
                        <a:chExt cx="6951978" cy="56386"/>
                      </a:xfrm>
                    </wpg:grpSpPr>
                    <wps:wsp>
                      <wps:cNvPr id="56257" name="Shape 56257"/>
                      <wps:cNvSpPr/>
                      <wps:spPr>
                        <a:xfrm>
                          <a:off x="0" y="52"/>
                          <a:ext cx="56385" cy="56335"/>
                        </a:xfrm>
                        <a:custGeom>
                          <a:avLst/>
                          <a:gdLst/>
                          <a:ahLst/>
                          <a:cxnLst/>
                          <a:rect l="0" t="0" r="0" b="0"/>
                          <a:pathLst>
                            <a:path w="56385" h="56335">
                              <a:moveTo>
                                <a:pt x="0" y="0"/>
                              </a:moveTo>
                              <a:lnTo>
                                <a:pt x="56385" y="0"/>
                              </a:lnTo>
                              <a:lnTo>
                                <a:pt x="56385" y="56335"/>
                              </a:lnTo>
                              <a:lnTo>
                                <a:pt x="0" y="56335"/>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56258" name="Shape 56258"/>
                      <wps:cNvSpPr/>
                      <wps:spPr>
                        <a:xfrm>
                          <a:off x="56388" y="0"/>
                          <a:ext cx="6839204" cy="56386"/>
                        </a:xfrm>
                        <a:custGeom>
                          <a:avLst/>
                          <a:gdLst/>
                          <a:ahLst/>
                          <a:cxnLst/>
                          <a:rect l="0" t="0" r="0" b="0"/>
                          <a:pathLst>
                            <a:path w="6839204" h="56386">
                              <a:moveTo>
                                <a:pt x="0" y="0"/>
                              </a:moveTo>
                              <a:lnTo>
                                <a:pt x="6839204" y="0"/>
                              </a:lnTo>
                              <a:lnTo>
                                <a:pt x="6839204" y="56386"/>
                              </a:lnTo>
                              <a:lnTo>
                                <a:pt x="0" y="56386"/>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56259" name="Shape 56259"/>
                      <wps:cNvSpPr/>
                      <wps:spPr>
                        <a:xfrm>
                          <a:off x="6895593" y="52"/>
                          <a:ext cx="56386" cy="56335"/>
                        </a:xfrm>
                        <a:custGeom>
                          <a:avLst/>
                          <a:gdLst/>
                          <a:ahLst/>
                          <a:cxnLst/>
                          <a:rect l="0" t="0" r="0" b="0"/>
                          <a:pathLst>
                            <a:path w="56386" h="56335">
                              <a:moveTo>
                                <a:pt x="0" y="0"/>
                              </a:moveTo>
                              <a:lnTo>
                                <a:pt x="56386" y="0"/>
                              </a:lnTo>
                              <a:lnTo>
                                <a:pt x="56386" y="56335"/>
                              </a:lnTo>
                              <a:lnTo>
                                <a:pt x="0" y="56335"/>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55813" style="width:547.4pt;height:4.43988pt;position:absolute;mso-position-horizontal-relative:page;mso-position-horizontal:absolute;margin-left:24pt;mso-position-vertical-relative:page;margin-top:24.0001pt;" coordsize="69519,563">
              <v:shape id="Shape 56260" style="position:absolute;width:563;height:563;left:0;top:0;" coordsize="56385,56335" path="m0,0l56385,0l56385,56335l0,56335l0,0">
                <v:stroke on="false" weight="0pt" color="#000000" opacity="0" miterlimit="10" joinstyle="miter" endcap="flat"/>
                <v:fill on="true" color="#347085"/>
              </v:shape>
              <v:shape id="Shape 56261" style="position:absolute;width:68392;height:563;left:563;top:0;" coordsize="6839204,56386" path="m0,0l6839204,0l6839204,56386l0,56386l0,0">
                <v:stroke on="false" weight="0pt" color="#000000" opacity="0" miterlimit="10" joinstyle="miter" endcap="flat"/>
                <v:fill on="true" color="#347085"/>
              </v:shape>
              <v:shape id="Shape 56262" style="position:absolute;width:563;height:563;left:68955;top:0;" coordsize="56386,56335" path="m0,0l56386,0l56386,56335l0,56335l0,0">
                <v:stroke on="false" weight="0pt" color="#000000" opacity="0" miterlimit="10" joinstyle="miter" endcap="flat"/>
                <v:fill on="true" color="#347085"/>
              </v:shape>
              <w10:wrap type="square"/>
            </v:group>
          </w:pict>
        </mc:Fallback>
      </mc:AlternateContent>
    </w:r>
    <w:r>
      <w:rPr>
        <w:rFonts w:ascii="Calibri" w:hAnsi="Calibri" w:eastAsia="Calibri" w:cs="Calibri"/>
      </w:rPr>
      <w:t xml:space="preserve"> </w:t>
    </w:r>
  </w:p>
  <w:p w:rsidR="00CA5E0B" w:rsidRDefault="00595A0F" w14:paraId="591D58E4" w14:textId="77777777">
    <w:pPr>
      <w:spacing w:after="0" w:line="259" w:lineRule="auto"/>
      <w:ind w:left="12" w:firstLine="0"/>
      <w:jc w:val="left"/>
    </w:pPr>
    <w:r>
      <w:rPr>
        <w:rFonts w:ascii="Calibri" w:hAnsi="Calibri" w:eastAsia="Calibri" w:cs="Calibri"/>
        <w:sz w:val="24"/>
      </w:rPr>
      <w:t xml:space="preserve"> </w:t>
    </w:r>
  </w:p>
  <w:p w:rsidR="00CA5E0B" w:rsidRDefault="00595A0F" w14:paraId="55E80762" w14:textId="77777777">
    <w:r>
      <w:rPr>
        <w:rFonts w:ascii="Calibri" w:hAnsi="Calibri" w:eastAsia="Calibri" w:cs="Calibri"/>
        <w:noProof/>
      </w:rPr>
      <mc:AlternateContent>
        <mc:Choice Requires="wpg">
          <w:drawing>
            <wp:anchor distT="0" distB="0" distL="114300" distR="114300" simplePos="0" relativeHeight="251661312" behindDoc="1" locked="0" layoutInCell="1" allowOverlap="1" wp14:anchorId="390287EF" wp14:editId="3125BB82">
              <wp:simplePos x="0" y="0"/>
              <wp:positionH relativeFrom="page">
                <wp:posOffset>304800</wp:posOffset>
              </wp:positionH>
              <wp:positionV relativeFrom="page">
                <wp:posOffset>361188</wp:posOffset>
              </wp:positionV>
              <wp:extent cx="6951978" cy="9971024"/>
              <wp:effectExtent l="0" t="0" r="0" b="0"/>
              <wp:wrapNone/>
              <wp:docPr id="55820" name="Group 55820"/>
              <wp:cNvGraphicFramePr/>
              <a:graphic xmlns:a="http://schemas.openxmlformats.org/drawingml/2006/main">
                <a:graphicData uri="http://schemas.microsoft.com/office/word/2010/wordprocessingGroup">
                  <wpg:wgp>
                    <wpg:cNvGrpSpPr/>
                    <wpg:grpSpPr>
                      <a:xfrm>
                        <a:off x="0" y="0"/>
                        <a:ext cx="6951978" cy="9971024"/>
                        <a:chOff x="0" y="0"/>
                        <a:chExt cx="6951978" cy="9971024"/>
                      </a:xfrm>
                    </wpg:grpSpPr>
                    <wps:wsp>
                      <wps:cNvPr id="56263" name="Shape 56263"/>
                      <wps:cNvSpPr/>
                      <wps:spPr>
                        <a:xfrm>
                          <a:off x="0" y="0"/>
                          <a:ext cx="56385" cy="9971024"/>
                        </a:xfrm>
                        <a:custGeom>
                          <a:avLst/>
                          <a:gdLst/>
                          <a:ahLst/>
                          <a:cxnLst/>
                          <a:rect l="0" t="0" r="0" b="0"/>
                          <a:pathLst>
                            <a:path w="56385" h="9971024">
                              <a:moveTo>
                                <a:pt x="0" y="0"/>
                              </a:moveTo>
                              <a:lnTo>
                                <a:pt x="56385" y="0"/>
                              </a:lnTo>
                              <a:lnTo>
                                <a:pt x="56385" y="9971024"/>
                              </a:lnTo>
                              <a:lnTo>
                                <a:pt x="0" y="9971024"/>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s:wsp>
                      <wps:cNvPr id="56264" name="Shape 56264"/>
                      <wps:cNvSpPr/>
                      <wps:spPr>
                        <a:xfrm>
                          <a:off x="6895593" y="0"/>
                          <a:ext cx="56386" cy="9971024"/>
                        </a:xfrm>
                        <a:custGeom>
                          <a:avLst/>
                          <a:gdLst/>
                          <a:ahLst/>
                          <a:cxnLst/>
                          <a:rect l="0" t="0" r="0" b="0"/>
                          <a:pathLst>
                            <a:path w="56386" h="9971024">
                              <a:moveTo>
                                <a:pt x="0" y="0"/>
                              </a:moveTo>
                              <a:lnTo>
                                <a:pt x="56386" y="0"/>
                              </a:lnTo>
                              <a:lnTo>
                                <a:pt x="56386" y="9971024"/>
                              </a:lnTo>
                              <a:lnTo>
                                <a:pt x="0" y="9971024"/>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55820" style="width:547.4pt;height:785.12pt;position:absolute;z-index:-2147483648;mso-position-horizontal-relative:page;mso-position-horizontal:absolute;margin-left:24pt;mso-position-vertical-relative:page;margin-top:28.44pt;" coordsize="69519,99710">
              <v:shape id="Shape 56265" style="position:absolute;width:563;height:99710;left:0;top:0;" coordsize="56385,9971024" path="m0,0l56385,0l56385,9971024l0,9971024l0,0">
                <v:stroke on="false" weight="0pt" color="#000000" opacity="0" joinstyle="round" endcap="flat"/>
                <v:fill on="true" color="#347085"/>
              </v:shape>
              <v:shape id="Shape 56266" style="position:absolute;width:563;height:99710;left:68955;top:0;" coordsize="56386,9971024" path="m0,0l56386,0l56386,9971024l0,9971024l0,0">
                <v:stroke on="false" weight="0pt" color="#000000" opacity="0" joinstyle="round" endcap="flat"/>
                <v:fill on="true" color="#347085"/>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A5E0B" w:rsidRDefault="00595A0F" w14:paraId="4EFC7F4E" w14:textId="77777777">
    <w:pPr>
      <w:spacing w:after="0" w:line="259" w:lineRule="auto"/>
      <w:ind w:left="-1428" w:right="10497" w:firstLine="0"/>
      <w:jc w:val="left"/>
    </w:pPr>
    <w:r>
      <w:rPr>
        <w:rFonts w:ascii="Calibri" w:hAnsi="Calibri" w:eastAsia="Calibri" w:cs="Calibri"/>
        <w:noProof/>
      </w:rPr>
      <mc:AlternateContent>
        <mc:Choice Requires="wpg">
          <w:drawing>
            <wp:anchor distT="0" distB="0" distL="114300" distR="114300" simplePos="0" relativeHeight="251662336" behindDoc="0" locked="0" layoutInCell="1" allowOverlap="1" wp14:anchorId="41625E2A" wp14:editId="75C351D6">
              <wp:simplePos x="0" y="0"/>
              <wp:positionH relativeFrom="page">
                <wp:posOffset>304800</wp:posOffset>
              </wp:positionH>
              <wp:positionV relativeFrom="page">
                <wp:posOffset>304802</wp:posOffset>
              </wp:positionV>
              <wp:extent cx="6951978" cy="56386"/>
              <wp:effectExtent l="0" t="0" r="0" b="0"/>
              <wp:wrapSquare wrapText="bothSides"/>
              <wp:docPr id="55789" name="Group 55789"/>
              <wp:cNvGraphicFramePr/>
              <a:graphic xmlns:a="http://schemas.openxmlformats.org/drawingml/2006/main">
                <a:graphicData uri="http://schemas.microsoft.com/office/word/2010/wordprocessingGroup">
                  <wpg:wgp>
                    <wpg:cNvGrpSpPr/>
                    <wpg:grpSpPr>
                      <a:xfrm>
                        <a:off x="0" y="0"/>
                        <a:ext cx="6951978" cy="56386"/>
                        <a:chOff x="0" y="0"/>
                        <a:chExt cx="6951978" cy="56386"/>
                      </a:xfrm>
                    </wpg:grpSpPr>
                    <wps:wsp>
                      <wps:cNvPr id="56247" name="Shape 56247"/>
                      <wps:cNvSpPr/>
                      <wps:spPr>
                        <a:xfrm>
                          <a:off x="0" y="52"/>
                          <a:ext cx="56385" cy="56335"/>
                        </a:xfrm>
                        <a:custGeom>
                          <a:avLst/>
                          <a:gdLst/>
                          <a:ahLst/>
                          <a:cxnLst/>
                          <a:rect l="0" t="0" r="0" b="0"/>
                          <a:pathLst>
                            <a:path w="56385" h="56335">
                              <a:moveTo>
                                <a:pt x="0" y="0"/>
                              </a:moveTo>
                              <a:lnTo>
                                <a:pt x="56385" y="0"/>
                              </a:lnTo>
                              <a:lnTo>
                                <a:pt x="56385" y="56335"/>
                              </a:lnTo>
                              <a:lnTo>
                                <a:pt x="0" y="56335"/>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s:wsp>
                      <wps:cNvPr id="56248" name="Shape 56248"/>
                      <wps:cNvSpPr/>
                      <wps:spPr>
                        <a:xfrm>
                          <a:off x="56388" y="0"/>
                          <a:ext cx="6839204" cy="56386"/>
                        </a:xfrm>
                        <a:custGeom>
                          <a:avLst/>
                          <a:gdLst/>
                          <a:ahLst/>
                          <a:cxnLst/>
                          <a:rect l="0" t="0" r="0" b="0"/>
                          <a:pathLst>
                            <a:path w="6839204" h="56386">
                              <a:moveTo>
                                <a:pt x="0" y="0"/>
                              </a:moveTo>
                              <a:lnTo>
                                <a:pt x="6839204" y="0"/>
                              </a:lnTo>
                              <a:lnTo>
                                <a:pt x="6839204" y="56386"/>
                              </a:lnTo>
                              <a:lnTo>
                                <a:pt x="0" y="56386"/>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s:wsp>
                      <wps:cNvPr id="56249" name="Shape 56249"/>
                      <wps:cNvSpPr/>
                      <wps:spPr>
                        <a:xfrm>
                          <a:off x="6895593" y="52"/>
                          <a:ext cx="56386" cy="56335"/>
                        </a:xfrm>
                        <a:custGeom>
                          <a:avLst/>
                          <a:gdLst/>
                          <a:ahLst/>
                          <a:cxnLst/>
                          <a:rect l="0" t="0" r="0" b="0"/>
                          <a:pathLst>
                            <a:path w="56386" h="56335">
                              <a:moveTo>
                                <a:pt x="0" y="0"/>
                              </a:moveTo>
                              <a:lnTo>
                                <a:pt x="56386" y="0"/>
                              </a:lnTo>
                              <a:lnTo>
                                <a:pt x="56386" y="56335"/>
                              </a:lnTo>
                              <a:lnTo>
                                <a:pt x="0" y="56335"/>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55789" style="width:547.4pt;height:4.43988pt;position:absolute;mso-position-horizontal-relative:page;mso-position-horizontal:absolute;margin-left:24pt;mso-position-vertical-relative:page;margin-top:24.0001pt;" coordsize="69519,563">
              <v:shape id="Shape 56250" style="position:absolute;width:563;height:563;left:0;top:0;" coordsize="56385,56335" path="m0,0l56385,0l56385,56335l0,56335l0,0">
                <v:stroke on="false" weight="0pt" color="#000000" opacity="0" joinstyle="round" endcap="flat"/>
                <v:fill on="true" color="#347085"/>
              </v:shape>
              <v:shape id="Shape 56251" style="position:absolute;width:68392;height:563;left:563;top:0;" coordsize="6839204,56386" path="m0,0l6839204,0l6839204,56386l0,56386l0,0">
                <v:stroke on="false" weight="0pt" color="#000000" opacity="0" joinstyle="round" endcap="flat"/>
                <v:fill on="true" color="#347085"/>
              </v:shape>
              <v:shape id="Shape 56252" style="position:absolute;width:563;height:563;left:68955;top:0;" coordsize="56386,56335" path="m0,0l56386,0l56386,56335l0,56335l0,0">
                <v:stroke on="false" weight="0pt" color="#000000" opacity="0" joinstyle="round" endcap="flat"/>
                <v:fill on="true" color="#347085"/>
              </v:shape>
              <w10:wrap type="square"/>
            </v:group>
          </w:pict>
        </mc:Fallback>
      </mc:AlternateContent>
    </w:r>
  </w:p>
  <w:p w:rsidR="00CA5E0B" w:rsidRDefault="00595A0F" w14:paraId="47ACBA70" w14:textId="77777777">
    <w:r>
      <w:rPr>
        <w:rFonts w:ascii="Calibri" w:hAnsi="Calibri" w:eastAsia="Calibri" w:cs="Calibri"/>
        <w:noProof/>
      </w:rPr>
      <mc:AlternateContent>
        <mc:Choice Requires="wpg">
          <w:drawing>
            <wp:anchor distT="0" distB="0" distL="114300" distR="114300" simplePos="0" relativeHeight="251663360" behindDoc="1" locked="0" layoutInCell="1" allowOverlap="1" wp14:anchorId="6127841D" wp14:editId="440432AA">
              <wp:simplePos x="0" y="0"/>
              <wp:positionH relativeFrom="page">
                <wp:posOffset>304800</wp:posOffset>
              </wp:positionH>
              <wp:positionV relativeFrom="page">
                <wp:posOffset>361188</wp:posOffset>
              </wp:positionV>
              <wp:extent cx="6951978" cy="9971024"/>
              <wp:effectExtent l="0" t="0" r="0" b="0"/>
              <wp:wrapNone/>
              <wp:docPr id="55793" name="Group 55793"/>
              <wp:cNvGraphicFramePr/>
              <a:graphic xmlns:a="http://schemas.openxmlformats.org/drawingml/2006/main">
                <a:graphicData uri="http://schemas.microsoft.com/office/word/2010/wordprocessingGroup">
                  <wpg:wgp>
                    <wpg:cNvGrpSpPr/>
                    <wpg:grpSpPr>
                      <a:xfrm>
                        <a:off x="0" y="0"/>
                        <a:ext cx="6951978" cy="9971024"/>
                        <a:chOff x="0" y="0"/>
                        <a:chExt cx="6951978" cy="9971024"/>
                      </a:xfrm>
                    </wpg:grpSpPr>
                    <wps:wsp>
                      <wps:cNvPr id="56253" name="Shape 56253"/>
                      <wps:cNvSpPr/>
                      <wps:spPr>
                        <a:xfrm>
                          <a:off x="0" y="0"/>
                          <a:ext cx="56385" cy="9971024"/>
                        </a:xfrm>
                        <a:custGeom>
                          <a:avLst/>
                          <a:gdLst/>
                          <a:ahLst/>
                          <a:cxnLst/>
                          <a:rect l="0" t="0" r="0" b="0"/>
                          <a:pathLst>
                            <a:path w="56385" h="9971024">
                              <a:moveTo>
                                <a:pt x="0" y="0"/>
                              </a:moveTo>
                              <a:lnTo>
                                <a:pt x="56385" y="0"/>
                              </a:lnTo>
                              <a:lnTo>
                                <a:pt x="56385" y="9971024"/>
                              </a:lnTo>
                              <a:lnTo>
                                <a:pt x="0" y="9971024"/>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s:wsp>
                      <wps:cNvPr id="56254" name="Shape 56254"/>
                      <wps:cNvSpPr/>
                      <wps:spPr>
                        <a:xfrm>
                          <a:off x="6895593" y="0"/>
                          <a:ext cx="56386" cy="9971024"/>
                        </a:xfrm>
                        <a:custGeom>
                          <a:avLst/>
                          <a:gdLst/>
                          <a:ahLst/>
                          <a:cxnLst/>
                          <a:rect l="0" t="0" r="0" b="0"/>
                          <a:pathLst>
                            <a:path w="56386" h="9971024">
                              <a:moveTo>
                                <a:pt x="0" y="0"/>
                              </a:moveTo>
                              <a:lnTo>
                                <a:pt x="56386" y="0"/>
                              </a:lnTo>
                              <a:lnTo>
                                <a:pt x="56386" y="9971024"/>
                              </a:lnTo>
                              <a:lnTo>
                                <a:pt x="0" y="9971024"/>
                              </a:lnTo>
                              <a:lnTo>
                                <a:pt x="0" y="0"/>
                              </a:lnTo>
                            </a:path>
                          </a:pathLst>
                        </a:custGeom>
                        <a:ln w="0" cap="flat">
                          <a:round/>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55793" style="width:547.4pt;height:785.12pt;position:absolute;z-index:-2147483648;mso-position-horizontal-relative:page;mso-position-horizontal:absolute;margin-left:24pt;mso-position-vertical-relative:page;margin-top:28.44pt;" coordsize="69519,99710">
              <v:shape id="Shape 56255" style="position:absolute;width:563;height:99710;left:0;top:0;" coordsize="56385,9971024" path="m0,0l56385,0l56385,9971024l0,9971024l0,0">
                <v:stroke on="false" weight="0pt" color="#000000" opacity="0" joinstyle="round" endcap="flat"/>
                <v:fill on="true" color="#347085"/>
              </v:shape>
              <v:shape id="Shape 56256" style="position:absolute;width:563;height:99710;left:68955;top:0;" coordsize="56386,9971024" path="m0,0l56386,0l56386,9971024l0,9971024l0,0">
                <v:stroke on="false" weight="0pt" color="#000000" opacity="0" joinstyle="round" endcap="flat"/>
                <v:fill on="true" color="#347085"/>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DA6"/>
    <w:multiLevelType w:val="hybridMultilevel"/>
    <w:tmpl w:val="AC12BA96"/>
    <w:lvl w:ilvl="0" w:tplc="8C90082E">
      <w:start w:val="1"/>
      <w:numFmt w:val="bullet"/>
      <w:lvlText w:val="➢"/>
      <w:lvlJc w:val="left"/>
      <w:pPr>
        <w:ind w:left="57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1" w:tplc="1AF808F8">
      <w:start w:val="1"/>
      <w:numFmt w:val="bullet"/>
      <w:lvlText w:val="o"/>
      <w:lvlJc w:val="left"/>
      <w:pPr>
        <w:ind w:left="1363"/>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2" w:tplc="933ABF12">
      <w:start w:val="1"/>
      <w:numFmt w:val="bullet"/>
      <w:lvlText w:val="▪"/>
      <w:lvlJc w:val="left"/>
      <w:pPr>
        <w:ind w:left="2083"/>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3" w:tplc="D10C62CC">
      <w:start w:val="1"/>
      <w:numFmt w:val="bullet"/>
      <w:lvlText w:val="•"/>
      <w:lvlJc w:val="left"/>
      <w:pPr>
        <w:ind w:left="2803"/>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4" w:tplc="9F5E7836">
      <w:start w:val="1"/>
      <w:numFmt w:val="bullet"/>
      <w:lvlText w:val="o"/>
      <w:lvlJc w:val="left"/>
      <w:pPr>
        <w:ind w:left="3523"/>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5" w:tplc="21F8712C">
      <w:start w:val="1"/>
      <w:numFmt w:val="bullet"/>
      <w:lvlText w:val="▪"/>
      <w:lvlJc w:val="left"/>
      <w:pPr>
        <w:ind w:left="4243"/>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6" w:tplc="0DEA2E18">
      <w:start w:val="1"/>
      <w:numFmt w:val="bullet"/>
      <w:lvlText w:val="•"/>
      <w:lvlJc w:val="left"/>
      <w:pPr>
        <w:ind w:left="4963"/>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7" w:tplc="A1CEDED4">
      <w:start w:val="1"/>
      <w:numFmt w:val="bullet"/>
      <w:lvlText w:val="o"/>
      <w:lvlJc w:val="left"/>
      <w:pPr>
        <w:ind w:left="5683"/>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8" w:tplc="060AEB24">
      <w:start w:val="1"/>
      <w:numFmt w:val="bullet"/>
      <w:lvlText w:val="▪"/>
      <w:lvlJc w:val="left"/>
      <w:pPr>
        <w:ind w:left="6403"/>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03ED4A7E"/>
    <w:multiLevelType w:val="multilevel"/>
    <w:tmpl w:val="2E500D34"/>
    <w:lvl w:ilvl="0">
      <w:start w:val="6"/>
      <w:numFmt w:val="decimal"/>
      <w:lvlText w:val="%1"/>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start w:val="3"/>
      <w:numFmt w:val="decimal"/>
      <w:lvlRestart w:val="0"/>
      <w:lvlText w:val="%1.%2."/>
      <w:lvlJc w:val="left"/>
      <w:pPr>
        <w:ind w:left="101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start w:val="1"/>
      <w:numFmt w:val="lowerRoman"/>
      <w:lvlText w:val="%3"/>
      <w:lvlJc w:val="left"/>
      <w:pPr>
        <w:ind w:left="13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start w:val="1"/>
      <w:numFmt w:val="decimal"/>
      <w:lvlText w:val="%4"/>
      <w:lvlJc w:val="left"/>
      <w:pPr>
        <w:ind w:left="204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start w:val="1"/>
      <w:numFmt w:val="lowerLetter"/>
      <w:lvlText w:val="%5"/>
      <w:lvlJc w:val="left"/>
      <w:pPr>
        <w:ind w:left="276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start w:val="1"/>
      <w:numFmt w:val="lowerRoman"/>
      <w:lvlText w:val="%6"/>
      <w:lvlJc w:val="left"/>
      <w:pPr>
        <w:ind w:left="34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start w:val="1"/>
      <w:numFmt w:val="decimal"/>
      <w:lvlText w:val="%7"/>
      <w:lvlJc w:val="left"/>
      <w:pPr>
        <w:ind w:left="420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start w:val="1"/>
      <w:numFmt w:val="lowerLetter"/>
      <w:lvlText w:val="%8"/>
      <w:lvlJc w:val="left"/>
      <w:pPr>
        <w:ind w:left="49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start w:val="1"/>
      <w:numFmt w:val="lowerRoman"/>
      <w:lvlText w:val="%9"/>
      <w:lvlJc w:val="left"/>
      <w:pPr>
        <w:ind w:left="564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0F7B2414"/>
    <w:multiLevelType w:val="hybridMultilevel"/>
    <w:tmpl w:val="B240DDEA"/>
    <w:lvl w:ilvl="0" w:tplc="E640C952">
      <w:start w:val="1"/>
      <w:numFmt w:val="bullet"/>
      <w:lvlText w:val="➢"/>
      <w:lvlJc w:val="left"/>
      <w:pPr>
        <w:ind w:left="135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1" w:tplc="D696B4CE">
      <w:start w:val="1"/>
      <w:numFmt w:val="bullet"/>
      <w:lvlText w:val="o"/>
      <w:lvlJc w:val="left"/>
      <w:pPr>
        <w:ind w:left="207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2" w:tplc="C9823552">
      <w:start w:val="1"/>
      <w:numFmt w:val="bullet"/>
      <w:lvlText w:val="▪"/>
      <w:lvlJc w:val="left"/>
      <w:pPr>
        <w:ind w:left="279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3" w:tplc="12B2AD7C">
      <w:start w:val="1"/>
      <w:numFmt w:val="bullet"/>
      <w:lvlText w:val="•"/>
      <w:lvlJc w:val="left"/>
      <w:pPr>
        <w:ind w:left="351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4" w:tplc="17FC8D2C">
      <w:start w:val="1"/>
      <w:numFmt w:val="bullet"/>
      <w:lvlText w:val="o"/>
      <w:lvlJc w:val="left"/>
      <w:pPr>
        <w:ind w:left="423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5" w:tplc="5478FC56">
      <w:start w:val="1"/>
      <w:numFmt w:val="bullet"/>
      <w:lvlText w:val="▪"/>
      <w:lvlJc w:val="left"/>
      <w:pPr>
        <w:ind w:left="495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6" w:tplc="2EACD504">
      <w:start w:val="1"/>
      <w:numFmt w:val="bullet"/>
      <w:lvlText w:val="•"/>
      <w:lvlJc w:val="left"/>
      <w:pPr>
        <w:ind w:left="567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7" w:tplc="BA18B1F0">
      <w:start w:val="1"/>
      <w:numFmt w:val="bullet"/>
      <w:lvlText w:val="o"/>
      <w:lvlJc w:val="left"/>
      <w:pPr>
        <w:ind w:left="639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8" w:tplc="DB5E34FA">
      <w:start w:val="1"/>
      <w:numFmt w:val="bullet"/>
      <w:lvlText w:val="▪"/>
      <w:lvlJc w:val="left"/>
      <w:pPr>
        <w:ind w:left="711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abstractNum>
  <w:abstractNum w:abstractNumId="3" w15:restartNumberingAfterBreak="0">
    <w:nsid w:val="11F51D2B"/>
    <w:multiLevelType w:val="multilevel"/>
    <w:tmpl w:val="6F70A8B6"/>
    <w:lvl w:ilvl="0">
      <w:start w:val="5"/>
      <w:numFmt w:val="decimal"/>
      <w:lvlText w:val="%1"/>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start w:val="4"/>
      <w:numFmt w:val="decimal"/>
      <w:lvlRestart w:val="0"/>
      <w:lvlText w:val="%1.%2."/>
      <w:lvlJc w:val="left"/>
      <w:pPr>
        <w:ind w:left="86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start w:val="1"/>
      <w:numFmt w:val="lowerRoman"/>
      <w:lvlText w:val="%3"/>
      <w:lvlJc w:val="left"/>
      <w:pPr>
        <w:ind w:left="136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start w:val="1"/>
      <w:numFmt w:val="decimal"/>
      <w:lvlText w:val="%4"/>
      <w:lvlJc w:val="left"/>
      <w:pPr>
        <w:ind w:left="208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start w:val="1"/>
      <w:numFmt w:val="lowerLetter"/>
      <w:lvlText w:val="%5"/>
      <w:lvlJc w:val="left"/>
      <w:pPr>
        <w:ind w:left="280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start w:val="1"/>
      <w:numFmt w:val="lowerRoman"/>
      <w:lvlText w:val="%6"/>
      <w:lvlJc w:val="left"/>
      <w:pPr>
        <w:ind w:left="352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start w:val="1"/>
      <w:numFmt w:val="decimal"/>
      <w:lvlText w:val="%7"/>
      <w:lvlJc w:val="left"/>
      <w:pPr>
        <w:ind w:left="424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start w:val="1"/>
      <w:numFmt w:val="lowerLetter"/>
      <w:lvlText w:val="%8"/>
      <w:lvlJc w:val="left"/>
      <w:pPr>
        <w:ind w:left="496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start w:val="1"/>
      <w:numFmt w:val="lowerRoman"/>
      <w:lvlText w:val="%9"/>
      <w:lvlJc w:val="left"/>
      <w:pPr>
        <w:ind w:left="568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181874FE"/>
    <w:multiLevelType w:val="hybridMultilevel"/>
    <w:tmpl w:val="D2D25FC6"/>
    <w:lvl w:ilvl="0" w:tplc="829618C6">
      <w:start w:val="1"/>
      <w:numFmt w:val="decimal"/>
      <w:lvlText w:val="%1."/>
      <w:lvlJc w:val="left"/>
      <w:pPr>
        <w:ind w:left="1139"/>
      </w:pPr>
      <w:rPr>
        <w:rFonts w:ascii="Century Gothic" w:hAnsi="Century Gothic" w:eastAsia="Century Gothic" w:cs="Century Gothic"/>
        <w:b w:val="0"/>
        <w:i w:val="0"/>
        <w:strike w:val="0"/>
        <w:dstrike w:val="0"/>
        <w:color w:val="000000"/>
        <w:sz w:val="22"/>
        <w:szCs w:val="22"/>
        <w:u w:val="none" w:color="000000"/>
        <w:bdr w:val="none" w:color="auto" w:sz="0" w:space="0"/>
        <w:shd w:val="clear" w:color="auto" w:fill="auto"/>
        <w:vertAlign w:val="baseline"/>
      </w:rPr>
    </w:lvl>
    <w:lvl w:ilvl="1" w:tplc="C10EAF70">
      <w:start w:val="1"/>
      <w:numFmt w:val="lowerLetter"/>
      <w:lvlText w:val="%2"/>
      <w:lvlJc w:val="left"/>
      <w:pPr>
        <w:ind w:left="1792"/>
      </w:pPr>
      <w:rPr>
        <w:rFonts w:ascii="Century Gothic" w:hAnsi="Century Gothic" w:eastAsia="Century Gothic" w:cs="Century Gothic"/>
        <w:b w:val="0"/>
        <w:i w:val="0"/>
        <w:strike w:val="0"/>
        <w:dstrike w:val="0"/>
        <w:color w:val="000000"/>
        <w:sz w:val="22"/>
        <w:szCs w:val="22"/>
        <w:u w:val="none" w:color="000000"/>
        <w:bdr w:val="none" w:color="auto" w:sz="0" w:space="0"/>
        <w:shd w:val="clear" w:color="auto" w:fill="auto"/>
        <w:vertAlign w:val="baseline"/>
      </w:rPr>
    </w:lvl>
    <w:lvl w:ilvl="2" w:tplc="D52C7A36">
      <w:start w:val="1"/>
      <w:numFmt w:val="lowerRoman"/>
      <w:lvlText w:val="%3"/>
      <w:lvlJc w:val="left"/>
      <w:pPr>
        <w:ind w:left="2512"/>
      </w:pPr>
      <w:rPr>
        <w:rFonts w:ascii="Century Gothic" w:hAnsi="Century Gothic" w:eastAsia="Century Gothic" w:cs="Century Gothic"/>
        <w:b w:val="0"/>
        <w:i w:val="0"/>
        <w:strike w:val="0"/>
        <w:dstrike w:val="0"/>
        <w:color w:val="000000"/>
        <w:sz w:val="22"/>
        <w:szCs w:val="22"/>
        <w:u w:val="none" w:color="000000"/>
        <w:bdr w:val="none" w:color="auto" w:sz="0" w:space="0"/>
        <w:shd w:val="clear" w:color="auto" w:fill="auto"/>
        <w:vertAlign w:val="baseline"/>
      </w:rPr>
    </w:lvl>
    <w:lvl w:ilvl="3" w:tplc="F332733E">
      <w:start w:val="1"/>
      <w:numFmt w:val="decimal"/>
      <w:lvlText w:val="%4"/>
      <w:lvlJc w:val="left"/>
      <w:pPr>
        <w:ind w:left="3232"/>
      </w:pPr>
      <w:rPr>
        <w:rFonts w:ascii="Century Gothic" w:hAnsi="Century Gothic" w:eastAsia="Century Gothic" w:cs="Century Gothic"/>
        <w:b w:val="0"/>
        <w:i w:val="0"/>
        <w:strike w:val="0"/>
        <w:dstrike w:val="0"/>
        <w:color w:val="000000"/>
        <w:sz w:val="22"/>
        <w:szCs w:val="22"/>
        <w:u w:val="none" w:color="000000"/>
        <w:bdr w:val="none" w:color="auto" w:sz="0" w:space="0"/>
        <w:shd w:val="clear" w:color="auto" w:fill="auto"/>
        <w:vertAlign w:val="baseline"/>
      </w:rPr>
    </w:lvl>
    <w:lvl w:ilvl="4" w:tplc="A9BC17A4">
      <w:start w:val="1"/>
      <w:numFmt w:val="lowerLetter"/>
      <w:lvlText w:val="%5"/>
      <w:lvlJc w:val="left"/>
      <w:pPr>
        <w:ind w:left="3952"/>
      </w:pPr>
      <w:rPr>
        <w:rFonts w:ascii="Century Gothic" w:hAnsi="Century Gothic" w:eastAsia="Century Gothic" w:cs="Century Gothic"/>
        <w:b w:val="0"/>
        <w:i w:val="0"/>
        <w:strike w:val="0"/>
        <w:dstrike w:val="0"/>
        <w:color w:val="000000"/>
        <w:sz w:val="22"/>
        <w:szCs w:val="22"/>
        <w:u w:val="none" w:color="000000"/>
        <w:bdr w:val="none" w:color="auto" w:sz="0" w:space="0"/>
        <w:shd w:val="clear" w:color="auto" w:fill="auto"/>
        <w:vertAlign w:val="baseline"/>
      </w:rPr>
    </w:lvl>
    <w:lvl w:ilvl="5" w:tplc="720CBCF8">
      <w:start w:val="1"/>
      <w:numFmt w:val="lowerRoman"/>
      <w:lvlText w:val="%6"/>
      <w:lvlJc w:val="left"/>
      <w:pPr>
        <w:ind w:left="4672"/>
      </w:pPr>
      <w:rPr>
        <w:rFonts w:ascii="Century Gothic" w:hAnsi="Century Gothic" w:eastAsia="Century Gothic" w:cs="Century Gothic"/>
        <w:b w:val="0"/>
        <w:i w:val="0"/>
        <w:strike w:val="0"/>
        <w:dstrike w:val="0"/>
        <w:color w:val="000000"/>
        <w:sz w:val="22"/>
        <w:szCs w:val="22"/>
        <w:u w:val="none" w:color="000000"/>
        <w:bdr w:val="none" w:color="auto" w:sz="0" w:space="0"/>
        <w:shd w:val="clear" w:color="auto" w:fill="auto"/>
        <w:vertAlign w:val="baseline"/>
      </w:rPr>
    </w:lvl>
    <w:lvl w:ilvl="6" w:tplc="0DA268E8">
      <w:start w:val="1"/>
      <w:numFmt w:val="decimal"/>
      <w:lvlText w:val="%7"/>
      <w:lvlJc w:val="left"/>
      <w:pPr>
        <w:ind w:left="5392"/>
      </w:pPr>
      <w:rPr>
        <w:rFonts w:ascii="Century Gothic" w:hAnsi="Century Gothic" w:eastAsia="Century Gothic" w:cs="Century Gothic"/>
        <w:b w:val="0"/>
        <w:i w:val="0"/>
        <w:strike w:val="0"/>
        <w:dstrike w:val="0"/>
        <w:color w:val="000000"/>
        <w:sz w:val="22"/>
        <w:szCs w:val="22"/>
        <w:u w:val="none" w:color="000000"/>
        <w:bdr w:val="none" w:color="auto" w:sz="0" w:space="0"/>
        <w:shd w:val="clear" w:color="auto" w:fill="auto"/>
        <w:vertAlign w:val="baseline"/>
      </w:rPr>
    </w:lvl>
    <w:lvl w:ilvl="7" w:tplc="F0A446D6">
      <w:start w:val="1"/>
      <w:numFmt w:val="lowerLetter"/>
      <w:lvlText w:val="%8"/>
      <w:lvlJc w:val="left"/>
      <w:pPr>
        <w:ind w:left="6112"/>
      </w:pPr>
      <w:rPr>
        <w:rFonts w:ascii="Century Gothic" w:hAnsi="Century Gothic" w:eastAsia="Century Gothic" w:cs="Century Gothic"/>
        <w:b w:val="0"/>
        <w:i w:val="0"/>
        <w:strike w:val="0"/>
        <w:dstrike w:val="0"/>
        <w:color w:val="000000"/>
        <w:sz w:val="22"/>
        <w:szCs w:val="22"/>
        <w:u w:val="none" w:color="000000"/>
        <w:bdr w:val="none" w:color="auto" w:sz="0" w:space="0"/>
        <w:shd w:val="clear" w:color="auto" w:fill="auto"/>
        <w:vertAlign w:val="baseline"/>
      </w:rPr>
    </w:lvl>
    <w:lvl w:ilvl="8" w:tplc="F00EF230">
      <w:start w:val="1"/>
      <w:numFmt w:val="lowerRoman"/>
      <w:lvlText w:val="%9"/>
      <w:lvlJc w:val="left"/>
      <w:pPr>
        <w:ind w:left="6832"/>
      </w:pPr>
      <w:rPr>
        <w:rFonts w:ascii="Century Gothic" w:hAnsi="Century Gothic" w:eastAsia="Century Gothic" w:cs="Century Gothic"/>
        <w:b w:val="0"/>
        <w:i w:val="0"/>
        <w:strike w:val="0"/>
        <w:dstrike w:val="0"/>
        <w:color w:val="000000"/>
        <w:sz w:val="22"/>
        <w:szCs w:val="22"/>
        <w:u w:val="none" w:color="000000"/>
        <w:bdr w:val="none" w:color="auto" w:sz="0" w:space="0"/>
        <w:shd w:val="clear" w:color="auto" w:fill="auto"/>
        <w:vertAlign w:val="baseline"/>
      </w:rPr>
    </w:lvl>
  </w:abstractNum>
  <w:abstractNum w:abstractNumId="5" w15:restartNumberingAfterBreak="0">
    <w:nsid w:val="1FD67B5C"/>
    <w:multiLevelType w:val="hybridMultilevel"/>
    <w:tmpl w:val="77DA5F16"/>
    <w:lvl w:ilvl="0" w:tplc="57C800E6">
      <w:start w:val="1"/>
      <w:numFmt w:val="bullet"/>
      <w:lvlText w:val="•"/>
      <w:lvlJc w:val="left"/>
      <w:pPr>
        <w:ind w:left="732"/>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1" w:tplc="D8D64B32">
      <w:start w:val="1"/>
      <w:numFmt w:val="bullet"/>
      <w:lvlText w:val="o"/>
      <w:lvlJc w:val="left"/>
      <w:pPr>
        <w:ind w:left="144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2" w:tplc="2EDE6970">
      <w:start w:val="1"/>
      <w:numFmt w:val="bullet"/>
      <w:lvlText w:val="▪"/>
      <w:lvlJc w:val="left"/>
      <w:pPr>
        <w:ind w:left="216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3" w:tplc="6E262A16">
      <w:start w:val="1"/>
      <w:numFmt w:val="bullet"/>
      <w:lvlText w:val="•"/>
      <w:lvlJc w:val="left"/>
      <w:pPr>
        <w:ind w:left="288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4" w:tplc="07466870">
      <w:start w:val="1"/>
      <w:numFmt w:val="bullet"/>
      <w:lvlText w:val="o"/>
      <w:lvlJc w:val="left"/>
      <w:pPr>
        <w:ind w:left="360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5" w:tplc="F3C46192">
      <w:start w:val="1"/>
      <w:numFmt w:val="bullet"/>
      <w:lvlText w:val="▪"/>
      <w:lvlJc w:val="left"/>
      <w:pPr>
        <w:ind w:left="432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6" w:tplc="7F182AE6">
      <w:start w:val="1"/>
      <w:numFmt w:val="bullet"/>
      <w:lvlText w:val="•"/>
      <w:lvlJc w:val="left"/>
      <w:pPr>
        <w:ind w:left="504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7" w:tplc="2D882810">
      <w:start w:val="1"/>
      <w:numFmt w:val="bullet"/>
      <w:lvlText w:val="o"/>
      <w:lvlJc w:val="left"/>
      <w:pPr>
        <w:ind w:left="576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8" w:tplc="3592A7C2">
      <w:start w:val="1"/>
      <w:numFmt w:val="bullet"/>
      <w:lvlText w:val="▪"/>
      <w:lvlJc w:val="left"/>
      <w:pPr>
        <w:ind w:left="648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abstractNum>
  <w:abstractNum w:abstractNumId="6" w15:restartNumberingAfterBreak="0">
    <w:nsid w:val="221070DC"/>
    <w:multiLevelType w:val="hybridMultilevel"/>
    <w:tmpl w:val="DCEA8F4C"/>
    <w:lvl w:ilvl="0" w:tplc="0082D8B6">
      <w:start w:val="1"/>
      <w:numFmt w:val="bullet"/>
      <w:lvlText w:val="➢"/>
      <w:lvlJc w:val="left"/>
      <w:pPr>
        <w:ind w:left="135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1" w:tplc="7C54336A">
      <w:start w:val="1"/>
      <w:numFmt w:val="bullet"/>
      <w:lvlText w:val="o"/>
      <w:lvlJc w:val="left"/>
      <w:pPr>
        <w:ind w:left="207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2" w:tplc="DFC4170A">
      <w:start w:val="1"/>
      <w:numFmt w:val="bullet"/>
      <w:lvlText w:val="▪"/>
      <w:lvlJc w:val="left"/>
      <w:pPr>
        <w:ind w:left="279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3" w:tplc="381E2A3E">
      <w:start w:val="1"/>
      <w:numFmt w:val="bullet"/>
      <w:lvlText w:val="•"/>
      <w:lvlJc w:val="left"/>
      <w:pPr>
        <w:ind w:left="351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4" w:tplc="E61C592A">
      <w:start w:val="1"/>
      <w:numFmt w:val="bullet"/>
      <w:lvlText w:val="o"/>
      <w:lvlJc w:val="left"/>
      <w:pPr>
        <w:ind w:left="423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5" w:tplc="1CBE2854">
      <w:start w:val="1"/>
      <w:numFmt w:val="bullet"/>
      <w:lvlText w:val="▪"/>
      <w:lvlJc w:val="left"/>
      <w:pPr>
        <w:ind w:left="495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6" w:tplc="9874174A">
      <w:start w:val="1"/>
      <w:numFmt w:val="bullet"/>
      <w:lvlText w:val="•"/>
      <w:lvlJc w:val="left"/>
      <w:pPr>
        <w:ind w:left="567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7" w:tplc="CA4A2330">
      <w:start w:val="1"/>
      <w:numFmt w:val="bullet"/>
      <w:lvlText w:val="o"/>
      <w:lvlJc w:val="left"/>
      <w:pPr>
        <w:ind w:left="639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8" w:tplc="2A4E503C">
      <w:start w:val="1"/>
      <w:numFmt w:val="bullet"/>
      <w:lvlText w:val="▪"/>
      <w:lvlJc w:val="left"/>
      <w:pPr>
        <w:ind w:left="711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2A123337"/>
    <w:multiLevelType w:val="hybridMultilevel"/>
    <w:tmpl w:val="00CAB186"/>
    <w:lvl w:ilvl="0" w:tplc="F9AA776C">
      <w:start w:val="1"/>
      <w:numFmt w:val="bullet"/>
      <w:lvlText w:val="•"/>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554A8F8">
      <w:start w:val="1"/>
      <w:numFmt w:val="bullet"/>
      <w:lvlText w:val="o"/>
      <w:lvlJc w:val="left"/>
      <w:pPr>
        <w:ind w:left="966"/>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D4D2F932">
      <w:start w:val="1"/>
      <w:numFmt w:val="bullet"/>
      <w:lvlRestart w:val="0"/>
      <w:lvlText w:val="•"/>
      <w:lvlJc w:val="left"/>
      <w:pPr>
        <w:ind w:left="158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A59E2A6A">
      <w:start w:val="1"/>
      <w:numFmt w:val="bullet"/>
      <w:lvlText w:val="•"/>
      <w:lvlJc w:val="left"/>
      <w:pPr>
        <w:ind w:left="229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B92F554">
      <w:start w:val="1"/>
      <w:numFmt w:val="bullet"/>
      <w:lvlText w:val="o"/>
      <w:lvlJc w:val="left"/>
      <w:pPr>
        <w:ind w:left="301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56768370">
      <w:start w:val="1"/>
      <w:numFmt w:val="bullet"/>
      <w:lvlText w:val="▪"/>
      <w:lvlJc w:val="left"/>
      <w:pPr>
        <w:ind w:left="373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D1E86784">
      <w:start w:val="1"/>
      <w:numFmt w:val="bullet"/>
      <w:lvlText w:val="•"/>
      <w:lvlJc w:val="left"/>
      <w:pPr>
        <w:ind w:left="44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8123562">
      <w:start w:val="1"/>
      <w:numFmt w:val="bullet"/>
      <w:lvlText w:val="o"/>
      <w:lvlJc w:val="left"/>
      <w:pPr>
        <w:ind w:left="517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51E8BC64">
      <w:start w:val="1"/>
      <w:numFmt w:val="bullet"/>
      <w:lvlText w:val="▪"/>
      <w:lvlJc w:val="left"/>
      <w:pPr>
        <w:ind w:left="589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8" w15:restartNumberingAfterBreak="0">
    <w:nsid w:val="334C19C8"/>
    <w:multiLevelType w:val="hybridMultilevel"/>
    <w:tmpl w:val="911A0816"/>
    <w:lvl w:ilvl="0" w:tplc="A3380F6C">
      <w:start w:val="1"/>
      <w:numFmt w:val="bullet"/>
      <w:lvlText w:val="➢"/>
      <w:lvlJc w:val="left"/>
      <w:pPr>
        <w:ind w:left="135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1" w:tplc="F4668F60">
      <w:start w:val="1"/>
      <w:numFmt w:val="bullet"/>
      <w:lvlText w:val="o"/>
      <w:lvlJc w:val="left"/>
      <w:pPr>
        <w:ind w:left="207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2" w:tplc="C7ACAA04">
      <w:start w:val="1"/>
      <w:numFmt w:val="bullet"/>
      <w:lvlText w:val="▪"/>
      <w:lvlJc w:val="left"/>
      <w:pPr>
        <w:ind w:left="279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3" w:tplc="E382A17A">
      <w:start w:val="1"/>
      <w:numFmt w:val="bullet"/>
      <w:lvlText w:val="•"/>
      <w:lvlJc w:val="left"/>
      <w:pPr>
        <w:ind w:left="351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4" w:tplc="440CD0E6">
      <w:start w:val="1"/>
      <w:numFmt w:val="bullet"/>
      <w:lvlText w:val="o"/>
      <w:lvlJc w:val="left"/>
      <w:pPr>
        <w:ind w:left="423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5" w:tplc="BD6EAF16">
      <w:start w:val="1"/>
      <w:numFmt w:val="bullet"/>
      <w:lvlText w:val="▪"/>
      <w:lvlJc w:val="left"/>
      <w:pPr>
        <w:ind w:left="495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6" w:tplc="7A4C4284">
      <w:start w:val="1"/>
      <w:numFmt w:val="bullet"/>
      <w:lvlText w:val="•"/>
      <w:lvlJc w:val="left"/>
      <w:pPr>
        <w:ind w:left="567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7" w:tplc="4DBA4A40">
      <w:start w:val="1"/>
      <w:numFmt w:val="bullet"/>
      <w:lvlText w:val="o"/>
      <w:lvlJc w:val="left"/>
      <w:pPr>
        <w:ind w:left="639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8" w:tplc="E97E1BFA">
      <w:start w:val="1"/>
      <w:numFmt w:val="bullet"/>
      <w:lvlText w:val="▪"/>
      <w:lvlJc w:val="left"/>
      <w:pPr>
        <w:ind w:left="711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abstractNum>
  <w:abstractNum w:abstractNumId="9" w15:restartNumberingAfterBreak="0">
    <w:nsid w:val="522B7FDD"/>
    <w:multiLevelType w:val="hybridMultilevel"/>
    <w:tmpl w:val="16ECA8DE"/>
    <w:lvl w:ilvl="0" w:tplc="F106015A">
      <w:start w:val="1"/>
      <w:numFmt w:val="bullet"/>
      <w:lvlText w:val="➢"/>
      <w:lvlJc w:val="left"/>
      <w:pPr>
        <w:ind w:left="135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1" w:tplc="1626FED6">
      <w:start w:val="1"/>
      <w:numFmt w:val="bullet"/>
      <w:lvlText w:val="o"/>
      <w:lvlJc w:val="left"/>
      <w:pPr>
        <w:ind w:left="207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2" w:tplc="F2EE5912">
      <w:start w:val="1"/>
      <w:numFmt w:val="bullet"/>
      <w:lvlText w:val="▪"/>
      <w:lvlJc w:val="left"/>
      <w:pPr>
        <w:ind w:left="279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3" w:tplc="A2A4DA2E">
      <w:start w:val="1"/>
      <w:numFmt w:val="bullet"/>
      <w:lvlText w:val="•"/>
      <w:lvlJc w:val="left"/>
      <w:pPr>
        <w:ind w:left="351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4" w:tplc="BD88863A">
      <w:start w:val="1"/>
      <w:numFmt w:val="bullet"/>
      <w:lvlText w:val="o"/>
      <w:lvlJc w:val="left"/>
      <w:pPr>
        <w:ind w:left="423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5" w:tplc="D902BBE8">
      <w:start w:val="1"/>
      <w:numFmt w:val="bullet"/>
      <w:lvlText w:val="▪"/>
      <w:lvlJc w:val="left"/>
      <w:pPr>
        <w:ind w:left="495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6" w:tplc="4314A6DC">
      <w:start w:val="1"/>
      <w:numFmt w:val="bullet"/>
      <w:lvlText w:val="•"/>
      <w:lvlJc w:val="left"/>
      <w:pPr>
        <w:ind w:left="567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7" w:tplc="D186BB4A">
      <w:start w:val="1"/>
      <w:numFmt w:val="bullet"/>
      <w:lvlText w:val="o"/>
      <w:lvlJc w:val="left"/>
      <w:pPr>
        <w:ind w:left="639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8" w:tplc="A4723C3E">
      <w:start w:val="1"/>
      <w:numFmt w:val="bullet"/>
      <w:lvlText w:val="▪"/>
      <w:lvlJc w:val="left"/>
      <w:pPr>
        <w:ind w:left="7118"/>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abstractNum>
  <w:num w:numId="1" w16cid:durableId="860779536">
    <w:abstractNumId w:val="4"/>
  </w:num>
  <w:num w:numId="2" w16cid:durableId="334958282">
    <w:abstractNumId w:val="5"/>
  </w:num>
  <w:num w:numId="3" w16cid:durableId="102112408">
    <w:abstractNumId w:val="6"/>
  </w:num>
  <w:num w:numId="4" w16cid:durableId="77791796">
    <w:abstractNumId w:val="2"/>
  </w:num>
  <w:num w:numId="5" w16cid:durableId="201986212">
    <w:abstractNumId w:val="9"/>
  </w:num>
  <w:num w:numId="6" w16cid:durableId="214001849">
    <w:abstractNumId w:val="3"/>
  </w:num>
  <w:num w:numId="7" w16cid:durableId="1207795230">
    <w:abstractNumId w:val="8"/>
  </w:num>
  <w:num w:numId="8" w16cid:durableId="578946924">
    <w:abstractNumId w:val="1"/>
  </w:num>
  <w:num w:numId="9" w16cid:durableId="1818112722">
    <w:abstractNumId w:val="7"/>
  </w:num>
  <w:num w:numId="10" w16cid:durableId="865799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E0B"/>
    <w:rsid w:val="000A143C"/>
    <w:rsid w:val="00595A0F"/>
    <w:rsid w:val="00CA5E0B"/>
    <w:rsid w:val="00F24201"/>
    <w:rsid w:val="3BD942CB"/>
    <w:rsid w:val="499CED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51B89"/>
  <w15:docId w15:val="{8AA97A93-A99D-4B18-ADA9-90DA0698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71" w:lineRule="auto"/>
      <w:ind w:left="20" w:hanging="8"/>
      <w:jc w:val="both"/>
    </w:pPr>
    <w:rPr>
      <w:rFonts w:ascii="Century Gothic" w:hAnsi="Century Gothic" w:eastAsia="Century Gothic" w:cs="Century Gothic"/>
      <w:color w:val="000000"/>
      <w:sz w:val="22"/>
    </w:rPr>
  </w:style>
  <w:style w:type="paragraph" w:styleId="Heading1">
    <w:name w:val="heading 1"/>
    <w:next w:val="Normal"/>
    <w:link w:val="Heading1Char"/>
    <w:uiPriority w:val="9"/>
    <w:qFormat/>
    <w:pPr>
      <w:keepNext/>
      <w:keepLines/>
      <w:spacing w:after="0" w:line="259" w:lineRule="auto"/>
      <w:ind w:left="22" w:hanging="10"/>
      <w:outlineLvl w:val="0"/>
    </w:pPr>
    <w:rPr>
      <w:rFonts w:ascii="Century Gothic" w:hAnsi="Century Gothic" w:eastAsia="Century Gothic" w:cs="Century Gothic"/>
      <w:b/>
      <w:color w:val="000000"/>
      <w:sz w:val="28"/>
    </w:rPr>
  </w:style>
  <w:style w:type="paragraph" w:styleId="Heading2">
    <w:name w:val="heading 2"/>
    <w:next w:val="Normal"/>
    <w:link w:val="Heading2Char"/>
    <w:uiPriority w:val="9"/>
    <w:unhideWhenUsed/>
    <w:qFormat/>
    <w:pPr>
      <w:keepNext/>
      <w:keepLines/>
      <w:spacing w:after="0" w:line="259" w:lineRule="auto"/>
      <w:ind w:left="22" w:hanging="10"/>
      <w:outlineLvl w:val="1"/>
    </w:pPr>
    <w:rPr>
      <w:rFonts w:ascii="Century Gothic" w:hAnsi="Century Gothic" w:eastAsia="Century Gothic" w:cs="Century Gothic"/>
      <w:b/>
      <w:color w:val="000000"/>
      <w:sz w:val="22"/>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rPr>
      <w:rFonts w:ascii="Century Gothic" w:hAnsi="Century Gothic" w:eastAsia="Century Gothic" w:cs="Century Gothic"/>
      <w:b/>
      <w:color w:val="000000"/>
      <w:sz w:val="22"/>
      <w:u w:val="single" w:color="000000"/>
    </w:rPr>
  </w:style>
  <w:style w:type="character" w:styleId="Heading1Char" w:customStyle="1">
    <w:name w:val="Heading 1 Char"/>
    <w:link w:val="Heading1"/>
    <w:rPr>
      <w:rFonts w:ascii="Century Gothic" w:hAnsi="Century Gothic" w:eastAsia="Century Gothic" w:cs="Century Gothic"/>
      <w:b/>
      <w:color w:val="000000"/>
      <w:sz w:val="28"/>
    </w:rPr>
  </w:style>
  <w:style w:type="table" w:styleId="TableGrid" w:customStyle="1">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3.xml" Id="rId18" /><Relationship Type="http://schemas.openxmlformats.org/officeDocument/2006/relationships/settings" Target="settings.xml" Id="rId3" /><Relationship Type="http://schemas.openxmlformats.org/officeDocument/2006/relationships/image" Target="media/image1.jpg" Id="rId7" /><Relationship Type="http://schemas.openxmlformats.org/officeDocument/2006/relationships/header" Target="header3.xml" Id="rId12" /><Relationship Type="http://schemas.openxmlformats.org/officeDocument/2006/relationships/customXml" Target="../customXml/item2.xml" Id="rId17" /><Relationship Type="http://schemas.openxmlformats.org/officeDocument/2006/relationships/styles" Target="styles.xml" Id="rId2" /><Relationship Type="http://schemas.openxmlformats.org/officeDocument/2006/relationships/customXml" Target="../customXml/item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F9EB33E1B86B418BE74537B4E56F81" ma:contentTypeVersion="10" ma:contentTypeDescription="Create a new document." ma:contentTypeScope="" ma:versionID="ccfbae12f067d0dd8a77214b9d93bd86">
  <xsd:schema xmlns:xsd="http://www.w3.org/2001/XMLSchema" xmlns:xs="http://www.w3.org/2001/XMLSchema" xmlns:p="http://schemas.microsoft.com/office/2006/metadata/properties" xmlns:ns2="26e3948c-1736-406e-a85d-ae7cbaa3266e" xmlns:ns3="f14463d5-7464-44db-8b44-cc3fc72053f0" targetNamespace="http://schemas.microsoft.com/office/2006/metadata/properties" ma:root="true" ma:fieldsID="57a1ce83d58139f96bb5da7e86055d80" ns2:_="" ns3:_="">
    <xsd:import namespace="26e3948c-1736-406e-a85d-ae7cbaa3266e"/>
    <xsd:import namespace="f14463d5-7464-44db-8b44-cc3fc7205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e3948c-1736-406e-a85d-ae7cbaa32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4463d5-7464-44db-8b44-cc3fc72053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881e76-0d0f-4924-9f90-a25470e1d9cb}" ma:internalName="TaxCatchAll" ma:showField="CatchAllData" ma:web="f14463d5-7464-44db-8b44-cc3fc7205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e3948c-1736-406e-a85d-ae7cbaa3266e">
      <Terms xmlns="http://schemas.microsoft.com/office/infopath/2007/PartnerControls"/>
    </lcf76f155ced4ddcb4097134ff3c332f>
    <TaxCatchAll xmlns="f14463d5-7464-44db-8b44-cc3fc72053f0" xsi:nil="true"/>
  </documentManagement>
</p:properties>
</file>

<file path=customXml/itemProps1.xml><?xml version="1.0" encoding="utf-8"?>
<ds:datastoreItem xmlns:ds="http://schemas.openxmlformats.org/officeDocument/2006/customXml" ds:itemID="{358DFE2F-AC1D-41A6-AEB3-589A50ADF2A6}"/>
</file>

<file path=customXml/itemProps2.xml><?xml version="1.0" encoding="utf-8"?>
<ds:datastoreItem xmlns:ds="http://schemas.openxmlformats.org/officeDocument/2006/customXml" ds:itemID="{346CF7F3-F62E-4AA6-80A1-7EA6FE9CA8FF}"/>
</file>

<file path=customXml/itemProps3.xml><?xml version="1.0" encoding="utf-8"?>
<ds:datastoreItem xmlns:ds="http://schemas.openxmlformats.org/officeDocument/2006/customXml" ds:itemID="{71ED75FB-7209-4B78-A583-2958D8C4103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Burke (Meadowsview School)</dc:creator>
  <cp:keywords/>
  <cp:lastModifiedBy>Carly Jackson (Meadows View School)</cp:lastModifiedBy>
  <cp:revision>3</cp:revision>
  <dcterms:created xsi:type="dcterms:W3CDTF">2026-03-18T08:08:00Z</dcterms:created>
  <dcterms:modified xsi:type="dcterms:W3CDTF">2026-09-16T13:08:44Z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0x010100C0F9EB33E1B86B418BE74537B4E56F81</vt:lpwstr>
  </property>
  <property fmtid="{D5CDD505-2E9C-101B-9397-08002B2CF9AE}" pid="3" name="MediaServiceImageTags">
    <vt:lpwstr/>
  </property>
</Properties>
</file>